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37" w:rsidRPr="00D06A05" w:rsidRDefault="008A3AE7">
      <w:pPr>
        <w:widowControl/>
        <w:shd w:val="clear" w:color="auto" w:fill="FFFFFF"/>
        <w:spacing w:before="300" w:after="100" w:line="400" w:lineRule="exact"/>
        <w:jc w:val="center"/>
        <w:outlineLvl w:val="1"/>
        <w:rPr>
          <w:rFonts w:ascii="微软雅黑" w:eastAsia="微软雅黑" w:hAnsi="微软雅黑" w:cs="宋体"/>
          <w:kern w:val="0"/>
          <w:sz w:val="24"/>
          <w:szCs w:val="24"/>
        </w:rPr>
      </w:pPr>
      <w:r w:rsidRPr="00D06A05">
        <w:rPr>
          <w:rFonts w:ascii="微软雅黑" w:eastAsia="微软雅黑" w:hAnsi="微软雅黑" w:cs="宋体" w:hint="eastAsia"/>
          <w:kern w:val="0"/>
          <w:sz w:val="24"/>
          <w:szCs w:val="24"/>
        </w:rPr>
        <w:t>课程（组）负责人制管理办法（</w:t>
      </w:r>
      <w:r w:rsidR="00B845BC" w:rsidRPr="00D06A05">
        <w:rPr>
          <w:rFonts w:ascii="微软雅黑" w:eastAsia="微软雅黑" w:hAnsi="微软雅黑" w:cs="宋体" w:hint="eastAsia"/>
          <w:kern w:val="0"/>
          <w:sz w:val="24"/>
          <w:szCs w:val="24"/>
        </w:rPr>
        <w:t>试行</w:t>
      </w:r>
      <w:r w:rsidRPr="00D06A05">
        <w:rPr>
          <w:rFonts w:ascii="微软雅黑" w:eastAsia="微软雅黑" w:hAnsi="微软雅黑" w:cs="宋体" w:hint="eastAsia"/>
          <w:kern w:val="0"/>
          <w:sz w:val="24"/>
          <w:szCs w:val="24"/>
        </w:rPr>
        <w:t>）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为进一步加强基层教学组织建设，整合课程资源与教师队伍，深化课程体系和教学内容改革，切实提高教学质量，促进</w:t>
      </w:r>
      <w:r w:rsidRPr="00D06A05">
        <w:rPr>
          <w:rFonts w:ascii="微软雅黑" w:eastAsia="微软雅黑" w:hAnsi="微软雅黑" w:cs="宋体"/>
          <w:kern w:val="0"/>
          <w:szCs w:val="21"/>
        </w:rPr>
        <w:t>我院一流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课程建设，学院决定</w:t>
      </w:r>
      <w:r w:rsidR="00463DF6" w:rsidRPr="00D06A05">
        <w:rPr>
          <w:rFonts w:ascii="微软雅黑" w:eastAsia="微软雅黑" w:hAnsi="微软雅黑" w:cs="宋体" w:hint="eastAsia"/>
          <w:kern w:val="0"/>
          <w:szCs w:val="21"/>
        </w:rPr>
        <w:t>落实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“学院—课程</w:t>
      </w:r>
      <w:r w:rsidRPr="00D06A05">
        <w:rPr>
          <w:rFonts w:ascii="微软雅黑" w:eastAsia="微软雅黑" w:hAnsi="微软雅黑" w:cs="宋体"/>
          <w:kern w:val="0"/>
          <w:szCs w:val="21"/>
        </w:rPr>
        <w:t>（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组</w:t>
      </w:r>
      <w:r w:rsidRPr="00D06A05">
        <w:rPr>
          <w:rFonts w:ascii="微软雅黑" w:eastAsia="微软雅黑" w:hAnsi="微软雅黑" w:cs="宋体"/>
          <w:kern w:val="0"/>
          <w:szCs w:val="21"/>
        </w:rPr>
        <w:t>）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所在系（</w:t>
      </w:r>
      <w:r w:rsidR="00C32719">
        <w:rPr>
          <w:rFonts w:ascii="微软雅黑" w:eastAsia="微软雅黑" w:hAnsi="微软雅黑" w:cs="宋体" w:hint="eastAsia"/>
          <w:kern w:val="0"/>
          <w:szCs w:val="21"/>
        </w:rPr>
        <w:t>所、室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）—课程（组）负责人”三级管理办法，</w:t>
      </w:r>
      <w:r w:rsidR="00463DF6" w:rsidRPr="00D06A05">
        <w:rPr>
          <w:rFonts w:ascii="微软雅黑" w:eastAsia="微软雅黑" w:hAnsi="微软雅黑" w:cs="宋体" w:hint="eastAsia"/>
          <w:kern w:val="0"/>
          <w:szCs w:val="21"/>
        </w:rPr>
        <w:t>实施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课程（组）负责人制度。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b/>
          <w:bCs/>
          <w:kern w:val="0"/>
          <w:szCs w:val="21"/>
        </w:rPr>
        <w:t>一、实施课程（组）负责人制的课程的条件</w:t>
      </w:r>
    </w:p>
    <w:p w:rsidR="00344537" w:rsidRPr="00D06A05" w:rsidRDefault="008A3AE7">
      <w:pPr>
        <w:widowControl/>
        <w:shd w:val="clear" w:color="auto" w:fill="FFFFFF"/>
        <w:spacing w:line="400" w:lineRule="exact"/>
        <w:ind w:left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1、实施课程（组）负责人制度的课程系我院学科基础课程或专业课程，</w:t>
      </w:r>
      <w:r w:rsidRPr="00D06A05">
        <w:rPr>
          <w:rFonts w:ascii="微软雅黑" w:eastAsia="微软雅黑" w:hAnsi="微软雅黑" w:cs="宋体"/>
          <w:kern w:val="0"/>
          <w:szCs w:val="21"/>
        </w:rPr>
        <w:t>可以是一门课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程</w:t>
      </w:r>
      <w:r w:rsidRPr="00D06A05">
        <w:rPr>
          <w:rFonts w:ascii="微软雅黑" w:eastAsia="微软雅黑" w:hAnsi="微软雅黑" w:cs="宋体"/>
          <w:kern w:val="0"/>
          <w:szCs w:val="21"/>
        </w:rPr>
        <w:t>，也可以是若干门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课程形</w:t>
      </w:r>
      <w:r w:rsidRPr="00D06A05">
        <w:rPr>
          <w:rFonts w:ascii="微软雅黑" w:eastAsia="微软雅黑" w:hAnsi="微软雅黑" w:cs="宋体"/>
          <w:kern w:val="0"/>
          <w:szCs w:val="21"/>
        </w:rPr>
        <w:t>成课程组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。</w:t>
      </w:r>
    </w:p>
    <w:p w:rsidR="00344537" w:rsidRPr="00D06A05" w:rsidRDefault="008A3AE7">
      <w:pPr>
        <w:widowControl/>
        <w:shd w:val="clear" w:color="auto" w:fill="FFFFFF"/>
        <w:spacing w:line="400" w:lineRule="exact"/>
        <w:ind w:left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2、每学年所修人数</w:t>
      </w:r>
      <w:r w:rsidR="000C6831" w:rsidRPr="00D06A05">
        <w:rPr>
          <w:rFonts w:ascii="微软雅黑" w:eastAsia="微软雅黑" w:hAnsi="微软雅黑" w:cs="宋体" w:hint="eastAsia"/>
          <w:kern w:val="0"/>
          <w:szCs w:val="21"/>
        </w:rPr>
        <w:t>≥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120人，或开课</w:t>
      </w:r>
      <w:r w:rsidR="000C6831" w:rsidRPr="00D06A05">
        <w:rPr>
          <w:rFonts w:ascii="微软雅黑" w:eastAsia="微软雅黑" w:hAnsi="微软雅黑" w:cs="宋体" w:hint="eastAsia"/>
          <w:kern w:val="0"/>
          <w:szCs w:val="21"/>
        </w:rPr>
        <w:t>≥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4个班的课程。</w:t>
      </w:r>
    </w:p>
    <w:p w:rsidR="00344537" w:rsidRPr="00D06A05" w:rsidRDefault="008A3AE7">
      <w:pPr>
        <w:widowControl/>
        <w:shd w:val="clear" w:color="auto" w:fill="FFFFFF"/>
        <w:spacing w:line="400" w:lineRule="exact"/>
        <w:ind w:left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3、课程（组）任课教师至少有三人。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b/>
          <w:bCs/>
          <w:kern w:val="0"/>
          <w:szCs w:val="21"/>
        </w:rPr>
        <w:t>二、课程（组）负责人的条件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1、热心教学工作，具有较高的学术造诣和教学水平、治学严谨，有较强的组织管理能力和敬业精神。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2、担任该课程（组）课程教学任务至少3年</w:t>
      </w:r>
      <w:r w:rsidR="000C6831" w:rsidRPr="00D06A05">
        <w:rPr>
          <w:rFonts w:ascii="微软雅黑" w:eastAsia="微软雅黑" w:hAnsi="微软雅黑" w:cs="宋体" w:hint="eastAsia"/>
          <w:kern w:val="0"/>
          <w:szCs w:val="21"/>
        </w:rPr>
        <w:t>及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以上，教学效果好，并作为主要完成人参与过省级以上教研教改项目，或者主持过校内教研教改项目。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3、课程（组）负责人原则上应具有高级职称或博士学位。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4、专业课课程（组）负责人原则上</w:t>
      </w:r>
      <w:bookmarkStart w:id="0" w:name="_GoBack"/>
      <w:bookmarkEnd w:id="0"/>
      <w:r w:rsidRPr="00D06A05">
        <w:rPr>
          <w:rFonts w:ascii="微软雅黑" w:eastAsia="微软雅黑" w:hAnsi="微软雅黑" w:cs="宋体" w:hint="eastAsia"/>
          <w:kern w:val="0"/>
          <w:szCs w:val="21"/>
        </w:rPr>
        <w:t>担任</w:t>
      </w:r>
      <w:r w:rsidR="00ED5D2F" w:rsidRPr="00D06A05">
        <w:rPr>
          <w:rFonts w:ascii="微软雅黑" w:eastAsia="微软雅黑" w:hAnsi="微软雅黑" w:cs="宋体" w:hint="eastAsia"/>
          <w:kern w:val="0"/>
          <w:szCs w:val="21"/>
        </w:rPr>
        <w:t>过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科研项目负责人。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b/>
          <w:bCs/>
          <w:kern w:val="0"/>
          <w:szCs w:val="21"/>
        </w:rPr>
        <w:t>三、课程（组）负责人的职责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1、在学院和课程（组）所在系（</w:t>
      </w:r>
      <w:r w:rsidR="00C32719">
        <w:rPr>
          <w:rFonts w:ascii="微软雅黑" w:eastAsia="微软雅黑" w:hAnsi="微软雅黑" w:cs="宋体" w:hint="eastAsia"/>
          <w:kern w:val="0"/>
          <w:szCs w:val="21"/>
        </w:rPr>
        <w:t>所、室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）的领导下，组建课程（组）成员，明确课程建设的职责分工。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2、在院教学委员会和专业负责人指导下，组织制订并主持实施课程建设规划。</w:t>
      </w:r>
    </w:p>
    <w:p w:rsidR="00800E0C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3、组织修订课程（组）教学大纲、完善教学文件（教学计划、教案）、丰富教学资源（试题库、在线课程、</w:t>
      </w:r>
      <w:r w:rsidR="00251A5E" w:rsidRPr="00D06A05">
        <w:rPr>
          <w:rFonts w:ascii="微软雅黑" w:eastAsia="微软雅黑" w:hAnsi="微软雅黑" w:cs="宋体" w:hint="eastAsia"/>
          <w:kern w:val="0"/>
          <w:szCs w:val="21"/>
        </w:rPr>
        <w:t>讲义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、课件等）、落实教学环节（课堂教学、实验、课程设计等）。</w:t>
      </w:r>
    </w:p>
    <w:p w:rsidR="00344537" w:rsidRPr="00D06A05" w:rsidRDefault="00800E0C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4、组织实施体现学生能力考核和素质评价的课外作业类型（如，大作业、小论文、答辩、调研报告、上机测试、小型课程设计等）</w:t>
      </w:r>
    </w:p>
    <w:p w:rsidR="00344537" w:rsidRPr="00D06A05" w:rsidRDefault="00800E0C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5</w:t>
      </w:r>
      <w:r w:rsidR="008A3AE7" w:rsidRPr="00D06A05">
        <w:rPr>
          <w:rFonts w:ascii="微软雅黑" w:eastAsia="微软雅黑" w:hAnsi="微软雅黑" w:cs="宋体" w:hint="eastAsia"/>
          <w:kern w:val="0"/>
          <w:szCs w:val="21"/>
        </w:rPr>
        <w:t>、组织本课程（组）范围内的教学改革、教学研究。</w:t>
      </w:r>
    </w:p>
    <w:p w:rsidR="00344537" w:rsidRPr="00D06A05" w:rsidRDefault="00800E0C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6</w:t>
      </w:r>
      <w:r w:rsidR="008A3AE7" w:rsidRPr="00D06A05">
        <w:rPr>
          <w:rFonts w:ascii="微软雅黑" w:eastAsia="微软雅黑" w:hAnsi="微软雅黑" w:cs="宋体" w:hint="eastAsia"/>
          <w:kern w:val="0"/>
          <w:szCs w:val="21"/>
        </w:rPr>
        <w:t>、组织本课程</w:t>
      </w:r>
      <w:r w:rsidR="00DD26E1" w:rsidRPr="00D06A05">
        <w:rPr>
          <w:rFonts w:ascii="微软雅黑" w:eastAsia="微软雅黑" w:hAnsi="微软雅黑" w:cs="宋体" w:hint="eastAsia"/>
          <w:kern w:val="0"/>
          <w:szCs w:val="21"/>
        </w:rPr>
        <w:t>质量</w:t>
      </w:r>
      <w:r w:rsidR="00DD26E1" w:rsidRPr="00D06A05">
        <w:rPr>
          <w:rFonts w:ascii="微软雅黑" w:eastAsia="微软雅黑" w:hAnsi="微软雅黑" w:cs="宋体"/>
          <w:kern w:val="0"/>
          <w:szCs w:val="21"/>
        </w:rPr>
        <w:t>工程建设与发展</w:t>
      </w:r>
      <w:r w:rsidR="008A3AE7" w:rsidRPr="00D06A05">
        <w:rPr>
          <w:rFonts w:ascii="微软雅黑" w:eastAsia="微软雅黑" w:hAnsi="微软雅黑" w:cs="宋体" w:hint="eastAsia"/>
          <w:kern w:val="0"/>
          <w:szCs w:val="21"/>
        </w:rPr>
        <w:t>。</w:t>
      </w:r>
    </w:p>
    <w:p w:rsidR="00344537" w:rsidRPr="00D06A05" w:rsidRDefault="00800E0C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7</w:t>
      </w:r>
      <w:r w:rsidR="008A3AE7" w:rsidRPr="00D06A05">
        <w:rPr>
          <w:rFonts w:ascii="微软雅黑" w:eastAsia="微软雅黑" w:hAnsi="微软雅黑" w:cs="宋体" w:hint="eastAsia"/>
          <w:kern w:val="0"/>
          <w:szCs w:val="21"/>
        </w:rPr>
        <w:t>、制订并主持实施提高本课程（组）年轻教师的教学质量和教学水平的规划。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b/>
          <w:bCs/>
          <w:kern w:val="0"/>
          <w:szCs w:val="21"/>
        </w:rPr>
        <w:t>四、课程（组）负责人的聘任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1、课程（组）负责人的选拔实行教师个人或系（</w:t>
      </w:r>
      <w:r w:rsidR="00C32719">
        <w:rPr>
          <w:rFonts w:ascii="微软雅黑" w:eastAsia="微软雅黑" w:hAnsi="微软雅黑" w:cs="宋体" w:hint="eastAsia"/>
          <w:kern w:val="0"/>
          <w:szCs w:val="21"/>
        </w:rPr>
        <w:t>所、室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）推荐申报，学院教学委员会审定。符合条件的课程（组）评选1名课程（组）负责人，课程（组）负责人任期为3年，聘期届满后可以连任。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2、每位老师原则上担任一门课程（组）的负责人。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3、课程（组）负责人因故需更换，</w:t>
      </w:r>
      <w:r w:rsidR="00A22E98" w:rsidRPr="00D06A05">
        <w:rPr>
          <w:rFonts w:ascii="微软雅黑" w:eastAsia="微软雅黑" w:hAnsi="微软雅黑" w:cs="宋体"/>
          <w:kern w:val="0"/>
          <w:szCs w:val="21"/>
        </w:rPr>
        <w:t>按程序</w:t>
      </w:r>
      <w:r w:rsidR="00A22E98" w:rsidRPr="00D06A05">
        <w:rPr>
          <w:rFonts w:ascii="微软雅黑" w:eastAsia="微软雅黑" w:hAnsi="微软雅黑" w:cs="宋体" w:hint="eastAsia"/>
          <w:kern w:val="0"/>
          <w:szCs w:val="21"/>
        </w:rPr>
        <w:t>重新</w:t>
      </w:r>
      <w:r w:rsidR="00A22E98" w:rsidRPr="00D06A05">
        <w:rPr>
          <w:rFonts w:ascii="微软雅黑" w:eastAsia="微软雅黑" w:hAnsi="微软雅黑" w:cs="宋体"/>
          <w:kern w:val="0"/>
          <w:szCs w:val="21"/>
        </w:rPr>
        <w:t>聘任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，报学院备案。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b/>
          <w:bCs/>
          <w:kern w:val="0"/>
          <w:szCs w:val="21"/>
        </w:rPr>
        <w:lastRenderedPageBreak/>
        <w:t>五、课程（组）负责人制实施办法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1、由学院对课程（组）负责人定期进行遴选。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2、实行课程（组）负责人制的课程（组）设负责人</w:t>
      </w:r>
      <w:r w:rsidRPr="00D06A05">
        <w:rPr>
          <w:rFonts w:ascii="微软雅黑" w:eastAsia="微软雅黑" w:hAnsi="微软雅黑" w:cs="宋体"/>
          <w:kern w:val="0"/>
          <w:szCs w:val="21"/>
        </w:rPr>
        <w:t>1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人，各课程（组）成员原则上每门课不能超过2个头。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3、实施课程（组）负责人制的课程，除申请教学改革的班级外，在教学过程中要严格做到“四个统一”，即教学大纲统一，教学计划统一，教材统一，考核统一。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4、课程（组）全体教学人员需组织教学研究活动（含教学观摩、教学讨论、集中备课或其他集体教育教学研究），每学年组织此类活动不少于</w:t>
      </w:r>
      <w:r w:rsidRPr="00D06A05">
        <w:rPr>
          <w:rFonts w:ascii="微软雅黑" w:eastAsia="微软雅黑" w:hAnsi="微软雅黑" w:cs="宋体"/>
          <w:kern w:val="0"/>
          <w:szCs w:val="21"/>
        </w:rPr>
        <w:t>5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次。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5、课程（组）负责人年终考核工作量按照以下方式进行学时奖励。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（1）4≤开课班级数＜6或120≤上课人数＜210的奖励10个学时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（2）6≤开课班级数＜8或210≤上课人数＜280的奖励15个学时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（3）开课班级数≥8或上课人数≥280的奖励20个学时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6、</w:t>
      </w:r>
      <w:r w:rsidRPr="00D06A05">
        <w:rPr>
          <w:rFonts w:ascii="微软雅黑" w:eastAsia="微软雅黑" w:hAnsi="微软雅黑" w:cs="宋体"/>
          <w:kern w:val="0"/>
          <w:szCs w:val="21"/>
        </w:rPr>
        <w:t>根据每年的财务预算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，学院为通过学院审定的实施课程（组）负责人</w:t>
      </w:r>
      <w:r w:rsidRPr="00D06A05">
        <w:rPr>
          <w:rFonts w:ascii="微软雅黑" w:eastAsia="微软雅黑" w:hAnsi="微软雅黑" w:cs="宋体"/>
          <w:kern w:val="0"/>
          <w:szCs w:val="21"/>
        </w:rPr>
        <w:t>制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的课程（组）核拨基本运行建设经费3000元</w:t>
      </w:r>
      <w:r w:rsidR="009C02D0" w:rsidRPr="00D06A05">
        <w:rPr>
          <w:rFonts w:ascii="微软雅黑" w:eastAsia="微软雅黑" w:hAnsi="微软雅黑" w:cs="宋体" w:hint="eastAsia"/>
          <w:kern w:val="0"/>
          <w:szCs w:val="21"/>
        </w:rPr>
        <w:t>。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 xml:space="preserve">  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7、学院教学委员会、学院</w:t>
      </w:r>
      <w:r w:rsidR="0068770D" w:rsidRPr="00D06A05">
        <w:rPr>
          <w:rFonts w:ascii="微软雅黑" w:eastAsia="微软雅黑" w:hAnsi="微软雅黑" w:cs="宋体" w:hint="eastAsia"/>
          <w:kern w:val="0"/>
          <w:szCs w:val="21"/>
        </w:rPr>
        <w:t>主要检查课程（组）负责人</w:t>
      </w:r>
      <w:r w:rsidR="0068770D" w:rsidRPr="00D06A05">
        <w:rPr>
          <w:rFonts w:ascii="微软雅黑" w:eastAsia="微软雅黑" w:hAnsi="微软雅黑" w:cs="宋体"/>
          <w:kern w:val="0"/>
          <w:szCs w:val="21"/>
        </w:rPr>
        <w:t>常规</w:t>
      </w:r>
      <w:r w:rsidR="0068770D" w:rsidRPr="00D06A05">
        <w:rPr>
          <w:rFonts w:ascii="微软雅黑" w:eastAsia="微软雅黑" w:hAnsi="微软雅黑" w:cs="宋体" w:hint="eastAsia"/>
          <w:kern w:val="0"/>
          <w:szCs w:val="21"/>
        </w:rPr>
        <w:t>指</w:t>
      </w:r>
      <w:r w:rsidR="0068770D" w:rsidRPr="00D06A05">
        <w:rPr>
          <w:rFonts w:ascii="微软雅黑" w:eastAsia="微软雅黑" w:hAnsi="微软雅黑" w:cs="宋体"/>
          <w:kern w:val="0"/>
          <w:szCs w:val="21"/>
        </w:rPr>
        <w:t>标</w:t>
      </w:r>
      <w:r w:rsidR="0068770D" w:rsidRPr="00D06A05">
        <w:rPr>
          <w:rFonts w:ascii="微软雅黑" w:eastAsia="微软雅黑" w:hAnsi="微软雅黑" w:cs="宋体" w:hint="eastAsia"/>
          <w:kern w:val="0"/>
          <w:szCs w:val="21"/>
        </w:rPr>
        <w:t>的完成情况（内容见附件）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，每学年一次。</w:t>
      </w:r>
      <w:r w:rsidR="00657DE9" w:rsidRPr="00D06A05">
        <w:rPr>
          <w:rFonts w:ascii="微软雅黑" w:eastAsia="微软雅黑" w:hAnsi="微软雅黑" w:cs="宋体" w:hint="eastAsia"/>
          <w:kern w:val="0"/>
          <w:szCs w:val="21"/>
        </w:rPr>
        <w:t>常规</w:t>
      </w:r>
      <w:r w:rsidR="006511BA" w:rsidRPr="00D06A05">
        <w:rPr>
          <w:rFonts w:ascii="微软雅黑" w:eastAsia="微软雅黑" w:hAnsi="微软雅黑" w:cs="宋体" w:hint="eastAsia"/>
          <w:kern w:val="0"/>
          <w:szCs w:val="21"/>
        </w:rPr>
        <w:t>指标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不合格的，限期整改或更换课程负责人。</w:t>
      </w:r>
    </w:p>
    <w:p w:rsidR="00DF025C" w:rsidRPr="00D06A05" w:rsidRDefault="00DF025C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对于发展</w:t>
      </w:r>
      <w:r w:rsidR="00044DBF" w:rsidRPr="00D06A05">
        <w:rPr>
          <w:rFonts w:ascii="微软雅黑" w:eastAsia="微软雅黑" w:hAnsi="微软雅黑" w:cs="宋体" w:hint="eastAsia"/>
          <w:kern w:val="0"/>
          <w:szCs w:val="21"/>
        </w:rPr>
        <w:t>指标</w:t>
      </w:r>
      <w:r w:rsidRPr="00D06A05">
        <w:rPr>
          <w:rFonts w:ascii="微软雅黑" w:eastAsia="微软雅黑" w:hAnsi="微软雅黑" w:cs="宋体"/>
          <w:kern w:val="0"/>
          <w:szCs w:val="21"/>
        </w:rPr>
        <w:t>考核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效果好的</w:t>
      </w:r>
      <w:r w:rsidRPr="00D06A05">
        <w:rPr>
          <w:rFonts w:ascii="微软雅黑" w:eastAsia="微软雅黑" w:hAnsi="微软雅黑" w:cs="宋体"/>
          <w:kern w:val="0"/>
          <w:szCs w:val="21"/>
        </w:rPr>
        <w:t>课程（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组</w:t>
      </w:r>
      <w:r w:rsidRPr="00D06A05">
        <w:rPr>
          <w:rFonts w:ascii="微软雅黑" w:eastAsia="微软雅黑" w:hAnsi="微软雅黑" w:cs="宋体"/>
          <w:kern w:val="0"/>
          <w:szCs w:val="21"/>
        </w:rPr>
        <w:t>）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按</w:t>
      </w:r>
      <w:r w:rsidRPr="00D06A05">
        <w:rPr>
          <w:rFonts w:ascii="微软雅黑" w:eastAsia="微软雅黑" w:hAnsi="微软雅黑" w:cs="宋体"/>
          <w:kern w:val="0"/>
          <w:szCs w:val="21"/>
        </w:rPr>
        <w:t>以下</w:t>
      </w:r>
      <w:r w:rsidR="00BC306E" w:rsidRPr="00D06A05">
        <w:rPr>
          <w:rFonts w:ascii="微软雅黑" w:eastAsia="微软雅黑" w:hAnsi="微软雅黑" w:cs="宋体" w:hint="eastAsia"/>
          <w:kern w:val="0"/>
          <w:szCs w:val="21"/>
        </w:rPr>
        <w:t>标准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追加下学年建设经费</w:t>
      </w:r>
      <w:r w:rsidR="00BC306E" w:rsidRPr="00D06A05">
        <w:rPr>
          <w:rFonts w:ascii="微软雅黑" w:eastAsia="微软雅黑" w:hAnsi="微软雅黑" w:cs="宋体" w:hint="eastAsia"/>
          <w:kern w:val="0"/>
          <w:szCs w:val="21"/>
        </w:rPr>
        <w:t>：</w:t>
      </w:r>
    </w:p>
    <w:p w:rsidR="001A234C" w:rsidRPr="00D06A05" w:rsidRDefault="001A234C" w:rsidP="001A234C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获批以本课程为依托的质量工程项目</w:t>
      </w:r>
      <w:r w:rsidR="00664373" w:rsidRPr="00D06A05">
        <w:rPr>
          <w:rFonts w:ascii="微软雅黑" w:eastAsia="微软雅黑" w:hAnsi="微软雅黑" w:cs="宋体" w:hint="eastAsia"/>
          <w:kern w:val="0"/>
          <w:szCs w:val="21"/>
        </w:rPr>
        <w:t>（主要</w:t>
      </w:r>
      <w:r w:rsidR="00664373" w:rsidRPr="00D06A05">
        <w:rPr>
          <w:rFonts w:ascii="微软雅黑" w:eastAsia="微软雅黑" w:hAnsi="微软雅黑" w:cs="宋体"/>
          <w:kern w:val="0"/>
          <w:szCs w:val="21"/>
        </w:rPr>
        <w:t>包括：</w:t>
      </w:r>
      <w:r w:rsidR="005541D3" w:rsidRPr="00D06A05">
        <w:rPr>
          <w:rFonts w:ascii="微软雅黑" w:eastAsia="微软雅黑" w:hAnsi="微软雅黑" w:cs="宋体" w:hint="eastAsia"/>
          <w:kern w:val="0"/>
          <w:szCs w:val="21"/>
        </w:rPr>
        <w:t>一流课程</w:t>
      </w:r>
      <w:r w:rsidR="005541D3" w:rsidRPr="00D06A05">
        <w:rPr>
          <w:rFonts w:ascii="微软雅黑" w:eastAsia="微软雅黑" w:hAnsi="微软雅黑" w:cs="宋体"/>
          <w:kern w:val="0"/>
          <w:szCs w:val="21"/>
        </w:rPr>
        <w:t>、</w:t>
      </w:r>
      <w:r w:rsidR="00BC306E" w:rsidRPr="00D06A05">
        <w:rPr>
          <w:rFonts w:ascii="微软雅黑" w:eastAsia="微软雅黑" w:hAnsi="微软雅黑" w:cs="宋体" w:hint="eastAsia"/>
          <w:kern w:val="0"/>
          <w:szCs w:val="21"/>
        </w:rPr>
        <w:t>在线开放课程、</w:t>
      </w:r>
      <w:r w:rsidR="00AC6051" w:rsidRPr="00D06A05">
        <w:rPr>
          <w:rFonts w:ascii="微软雅黑" w:eastAsia="微软雅黑" w:hAnsi="微软雅黑" w:cs="宋体" w:hint="eastAsia"/>
          <w:kern w:val="0"/>
          <w:szCs w:val="21"/>
        </w:rPr>
        <w:t>视频</w:t>
      </w:r>
      <w:r w:rsidR="00AC6051" w:rsidRPr="00D06A05">
        <w:rPr>
          <w:rFonts w:ascii="微软雅黑" w:eastAsia="微软雅黑" w:hAnsi="微软雅黑" w:cs="宋体"/>
          <w:kern w:val="0"/>
          <w:szCs w:val="21"/>
        </w:rPr>
        <w:t>公开课、资源共享课、</w:t>
      </w:r>
      <w:r w:rsidR="00AC6051" w:rsidRPr="00D06A05">
        <w:rPr>
          <w:rFonts w:ascii="微软雅黑" w:eastAsia="微软雅黑" w:hAnsi="微软雅黑" w:cs="宋体" w:hint="eastAsia"/>
          <w:kern w:val="0"/>
          <w:szCs w:val="21"/>
        </w:rPr>
        <w:t>基层</w:t>
      </w:r>
      <w:r w:rsidR="00AC6051" w:rsidRPr="00D06A05">
        <w:rPr>
          <w:rFonts w:ascii="微软雅黑" w:eastAsia="微软雅黑" w:hAnsi="微软雅黑" w:cs="宋体"/>
          <w:kern w:val="0"/>
          <w:szCs w:val="21"/>
        </w:rPr>
        <w:t>教学组织</w:t>
      </w:r>
      <w:r w:rsidR="00AC6051" w:rsidRPr="00D06A05">
        <w:rPr>
          <w:rFonts w:ascii="微软雅黑" w:eastAsia="微软雅黑" w:hAnsi="微软雅黑" w:cs="宋体" w:hint="eastAsia"/>
          <w:kern w:val="0"/>
          <w:szCs w:val="21"/>
        </w:rPr>
        <w:t>、</w:t>
      </w:r>
      <w:r w:rsidR="00AC6051" w:rsidRPr="00D06A05">
        <w:rPr>
          <w:rFonts w:ascii="微软雅黑" w:eastAsia="微软雅黑" w:hAnsi="微软雅黑" w:cs="宋体"/>
          <w:kern w:val="0"/>
          <w:szCs w:val="21"/>
        </w:rPr>
        <w:t>教学团队</w:t>
      </w:r>
      <w:r w:rsidR="00283F9E" w:rsidRPr="00D06A05">
        <w:rPr>
          <w:rFonts w:ascii="微软雅黑" w:eastAsia="微软雅黑" w:hAnsi="微软雅黑" w:cs="宋体" w:hint="eastAsia"/>
          <w:kern w:val="0"/>
          <w:szCs w:val="21"/>
        </w:rPr>
        <w:t>等</w:t>
      </w:r>
      <w:r w:rsidR="00664373" w:rsidRPr="00D06A05">
        <w:rPr>
          <w:rFonts w:ascii="微软雅黑" w:eastAsia="微软雅黑" w:hAnsi="微软雅黑" w:cs="宋体" w:hint="eastAsia"/>
          <w:kern w:val="0"/>
          <w:szCs w:val="21"/>
        </w:rPr>
        <w:t>）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，校级2000元/项，</w:t>
      </w:r>
      <w:r w:rsidRPr="00D06A05">
        <w:rPr>
          <w:rFonts w:ascii="微软雅黑" w:eastAsia="微软雅黑" w:hAnsi="微软雅黑" w:cs="宋体"/>
          <w:kern w:val="0"/>
          <w:szCs w:val="21"/>
        </w:rPr>
        <w:t>省级</w:t>
      </w:r>
      <w:r w:rsidR="007C2311" w:rsidRPr="00D06A05">
        <w:rPr>
          <w:rFonts w:ascii="微软雅黑" w:eastAsia="微软雅黑" w:hAnsi="微软雅黑" w:cs="宋体"/>
          <w:kern w:val="0"/>
          <w:szCs w:val="21"/>
        </w:rPr>
        <w:t>10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000元/项</w:t>
      </w:r>
      <w:r w:rsidR="007C2311" w:rsidRPr="00D06A05">
        <w:rPr>
          <w:rFonts w:ascii="微软雅黑" w:eastAsia="微软雅黑" w:hAnsi="微软雅黑" w:cs="宋体" w:hint="eastAsia"/>
          <w:kern w:val="0"/>
          <w:szCs w:val="21"/>
        </w:rPr>
        <w:t>，</w:t>
      </w:r>
      <w:r w:rsidR="007C2311" w:rsidRPr="00D06A05">
        <w:rPr>
          <w:rFonts w:ascii="微软雅黑" w:eastAsia="微软雅黑" w:hAnsi="微软雅黑" w:cs="宋体"/>
          <w:kern w:val="0"/>
          <w:szCs w:val="21"/>
        </w:rPr>
        <w:t>国家级2</w:t>
      </w:r>
      <w:r w:rsidR="007C2311" w:rsidRPr="00D06A05">
        <w:rPr>
          <w:rFonts w:ascii="微软雅黑" w:eastAsia="微软雅黑" w:hAnsi="微软雅黑" w:cs="宋体" w:hint="eastAsia"/>
          <w:kern w:val="0"/>
          <w:szCs w:val="21"/>
        </w:rPr>
        <w:t>0000元/项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。</w:t>
      </w:r>
    </w:p>
    <w:p w:rsidR="00AC6051" w:rsidRPr="00D06A05" w:rsidRDefault="00B833A6" w:rsidP="001A234C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以本课程为依托</w:t>
      </w:r>
      <w:r w:rsidR="00AC6051" w:rsidRPr="00D06A05">
        <w:rPr>
          <w:rFonts w:ascii="微软雅黑" w:eastAsia="微软雅黑" w:hAnsi="微软雅黑" w:cs="宋体" w:hint="eastAsia"/>
          <w:kern w:val="0"/>
          <w:szCs w:val="21"/>
        </w:rPr>
        <w:t>网络在线课程在国家（有影响）平台上线，</w:t>
      </w:r>
      <w:r w:rsidR="00AC6051" w:rsidRPr="00D06A05">
        <w:rPr>
          <w:rFonts w:ascii="微软雅黑" w:eastAsia="微软雅黑" w:hAnsi="微软雅黑" w:cs="宋体"/>
          <w:kern w:val="0"/>
          <w:szCs w:val="21"/>
        </w:rPr>
        <w:t>追加</w:t>
      </w:r>
      <w:r w:rsidR="00AC6051" w:rsidRPr="00D06A05">
        <w:rPr>
          <w:rFonts w:ascii="微软雅黑" w:eastAsia="微软雅黑" w:hAnsi="微软雅黑" w:cs="宋体" w:hint="eastAsia"/>
          <w:kern w:val="0"/>
          <w:szCs w:val="21"/>
        </w:rPr>
        <w:t>10000元</w:t>
      </w:r>
      <w:r w:rsidR="00AC6051" w:rsidRPr="00D06A05">
        <w:rPr>
          <w:rFonts w:ascii="微软雅黑" w:eastAsia="微软雅黑" w:hAnsi="微软雅黑" w:cs="宋体"/>
          <w:kern w:val="0"/>
          <w:szCs w:val="21"/>
        </w:rPr>
        <w:t>。</w:t>
      </w:r>
    </w:p>
    <w:p w:rsidR="00DF025C" w:rsidRPr="00D06A05" w:rsidRDefault="00DF025C" w:rsidP="00DF025C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课程组</w:t>
      </w:r>
      <w:r w:rsidRPr="00D06A05">
        <w:rPr>
          <w:rFonts w:ascii="微软雅黑" w:eastAsia="微软雅黑" w:hAnsi="微软雅黑" w:cs="宋体"/>
          <w:kern w:val="0"/>
          <w:szCs w:val="21"/>
        </w:rPr>
        <w:t>成员以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第一主编出版课程相关教材，</w:t>
      </w:r>
      <w:r w:rsidR="00664373" w:rsidRPr="00D06A05">
        <w:rPr>
          <w:rFonts w:ascii="微软雅黑" w:eastAsia="微软雅黑" w:hAnsi="微软雅黑" w:cs="宋体" w:hint="eastAsia"/>
          <w:kern w:val="0"/>
          <w:szCs w:val="21"/>
        </w:rPr>
        <w:t>普通</w:t>
      </w:r>
      <w:r w:rsidR="00664373" w:rsidRPr="00D06A05">
        <w:rPr>
          <w:rFonts w:ascii="微软雅黑" w:eastAsia="微软雅黑" w:hAnsi="微软雅黑" w:cs="宋体"/>
          <w:kern w:val="0"/>
          <w:szCs w:val="21"/>
        </w:rPr>
        <w:t>教材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追加经费3000元/部</w:t>
      </w:r>
      <w:r w:rsidR="00BC306E" w:rsidRPr="00D06A05">
        <w:rPr>
          <w:rFonts w:ascii="微软雅黑" w:eastAsia="微软雅黑" w:hAnsi="微软雅黑" w:cs="宋体" w:hint="eastAsia"/>
          <w:kern w:val="0"/>
          <w:szCs w:val="21"/>
        </w:rPr>
        <w:t>，</w:t>
      </w:r>
      <w:r w:rsidR="00664373" w:rsidRPr="00D06A05">
        <w:rPr>
          <w:rFonts w:ascii="微软雅黑" w:eastAsia="微软雅黑" w:hAnsi="微软雅黑" w:cs="宋体" w:hint="eastAsia"/>
          <w:kern w:val="0"/>
          <w:szCs w:val="21"/>
        </w:rPr>
        <w:t>国家级</w:t>
      </w:r>
      <w:r w:rsidR="00664373" w:rsidRPr="00D06A05">
        <w:rPr>
          <w:rFonts w:ascii="微软雅黑" w:eastAsia="微软雅黑" w:hAnsi="微软雅黑" w:cs="宋体"/>
          <w:kern w:val="0"/>
          <w:szCs w:val="21"/>
        </w:rPr>
        <w:t>规划教材</w:t>
      </w:r>
      <w:r w:rsidR="00664373" w:rsidRPr="00D06A05">
        <w:rPr>
          <w:rFonts w:ascii="微软雅黑" w:eastAsia="微软雅黑" w:hAnsi="微软雅黑" w:cs="宋体" w:hint="eastAsia"/>
          <w:kern w:val="0"/>
          <w:szCs w:val="21"/>
        </w:rPr>
        <w:t>10000元/部</w:t>
      </w:r>
      <w:r w:rsidR="00664373" w:rsidRPr="00D06A05">
        <w:rPr>
          <w:rFonts w:ascii="微软雅黑" w:eastAsia="微软雅黑" w:hAnsi="微软雅黑" w:cs="宋体"/>
          <w:kern w:val="0"/>
          <w:szCs w:val="21"/>
        </w:rPr>
        <w:t>。</w:t>
      </w:r>
    </w:p>
    <w:p w:rsidR="001A234C" w:rsidRPr="00D06A05" w:rsidRDefault="001A234C" w:rsidP="001A234C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获批以本课程为依托的教研项目，</w:t>
      </w:r>
      <w:r w:rsidR="00BC306E" w:rsidRPr="00D06A05">
        <w:rPr>
          <w:rFonts w:ascii="微软雅黑" w:eastAsia="微软雅黑" w:hAnsi="微软雅黑" w:cs="宋体" w:hint="eastAsia"/>
          <w:kern w:val="0"/>
          <w:szCs w:val="21"/>
        </w:rPr>
        <w:t>追加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校级2000元/项，</w:t>
      </w:r>
      <w:r w:rsidRPr="00D06A05">
        <w:rPr>
          <w:rFonts w:ascii="微软雅黑" w:eastAsia="微软雅黑" w:hAnsi="微软雅黑" w:cs="宋体"/>
          <w:kern w:val="0"/>
          <w:szCs w:val="21"/>
        </w:rPr>
        <w:t>省级</w:t>
      </w:r>
      <w:r w:rsidR="00A002EB" w:rsidRPr="00D06A05">
        <w:rPr>
          <w:rFonts w:ascii="微软雅黑" w:eastAsia="微软雅黑" w:hAnsi="微软雅黑" w:cs="宋体"/>
          <w:kern w:val="0"/>
          <w:szCs w:val="21"/>
        </w:rPr>
        <w:t>5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000元/项。</w:t>
      </w:r>
    </w:p>
    <w:p w:rsidR="00DF025C" w:rsidRPr="00D06A05" w:rsidRDefault="00DF025C" w:rsidP="00DF025C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发表与本课程高度相关的教研论文（</w:t>
      </w:r>
      <w:r w:rsidR="00FE53FE" w:rsidRPr="00D06A05">
        <w:rPr>
          <w:rFonts w:ascii="微软雅黑" w:eastAsia="微软雅黑" w:hAnsi="微软雅黑" w:cs="宋体" w:hint="eastAsia"/>
          <w:kern w:val="0"/>
          <w:szCs w:val="21"/>
        </w:rPr>
        <w:t>教学研究</w:t>
      </w:r>
      <w:r w:rsidR="00165E10" w:rsidRPr="00D06A05">
        <w:rPr>
          <w:rFonts w:ascii="微软雅黑" w:eastAsia="微软雅黑" w:hAnsi="微软雅黑" w:cs="宋体" w:hint="eastAsia"/>
          <w:kern w:val="0"/>
          <w:szCs w:val="21"/>
        </w:rPr>
        <w:t>类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中文核心），</w:t>
      </w:r>
      <w:r w:rsidR="00BC306E" w:rsidRPr="00D06A05">
        <w:rPr>
          <w:rFonts w:ascii="微软雅黑" w:eastAsia="微软雅黑" w:hAnsi="微软雅黑" w:cs="宋体" w:hint="eastAsia"/>
          <w:kern w:val="0"/>
          <w:szCs w:val="21"/>
        </w:rPr>
        <w:t>追加</w:t>
      </w:r>
      <w:r w:rsidRPr="00D06A05">
        <w:rPr>
          <w:rFonts w:ascii="微软雅黑" w:eastAsia="微软雅黑" w:hAnsi="微软雅黑" w:cs="宋体"/>
          <w:kern w:val="0"/>
          <w:szCs w:val="21"/>
        </w:rPr>
        <w:t>2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000元/篇。</w:t>
      </w:r>
    </w:p>
    <w:p w:rsidR="001A234C" w:rsidRPr="00D06A05" w:rsidRDefault="00BC306E" w:rsidP="001A234C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首次实施“慕课”进行课堂教学改革的课程（组），追加</w:t>
      </w:r>
      <w:r w:rsidR="001A234C" w:rsidRPr="00D06A05">
        <w:rPr>
          <w:rFonts w:ascii="微软雅黑" w:eastAsia="微软雅黑" w:hAnsi="微软雅黑" w:cs="宋体" w:hint="eastAsia"/>
          <w:kern w:val="0"/>
          <w:szCs w:val="21"/>
        </w:rPr>
        <w:t>3000元。</w:t>
      </w:r>
    </w:p>
    <w:p w:rsidR="00B371D5" w:rsidRPr="00D06A05" w:rsidRDefault="00BC306E" w:rsidP="00B371D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首次实施双语教学的课程（组），追加</w:t>
      </w:r>
      <w:r w:rsidR="001A234C" w:rsidRPr="00D06A05">
        <w:rPr>
          <w:rFonts w:ascii="微软雅黑" w:eastAsia="微软雅黑" w:hAnsi="微软雅黑" w:cs="宋体" w:hint="eastAsia"/>
          <w:kern w:val="0"/>
          <w:szCs w:val="21"/>
        </w:rPr>
        <w:t>3000元。</w:t>
      </w:r>
    </w:p>
    <w:p w:rsidR="00B371D5" w:rsidRPr="00D06A05" w:rsidRDefault="00B371D5" w:rsidP="00B371D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以上</w:t>
      </w:r>
      <w:r w:rsidR="00806901" w:rsidRPr="00D06A05">
        <w:rPr>
          <w:rFonts w:ascii="微软雅黑" w:eastAsia="微软雅黑" w:hAnsi="微软雅黑" w:cs="宋体" w:hint="eastAsia"/>
          <w:kern w:val="0"/>
          <w:szCs w:val="21"/>
        </w:rPr>
        <w:t>所有核拨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经费支出范围包括印刷费、差旅费、会议费、图书资料费、培训费、专家咨询费、课程</w:t>
      </w:r>
      <w:r w:rsidR="0083152A" w:rsidRPr="00D06A05">
        <w:rPr>
          <w:rFonts w:ascii="微软雅黑" w:eastAsia="微软雅黑" w:hAnsi="微软雅黑" w:cs="宋体" w:hint="eastAsia"/>
          <w:kern w:val="0"/>
          <w:szCs w:val="21"/>
        </w:rPr>
        <w:t>录制费、</w:t>
      </w:r>
      <w:r w:rsidRPr="00D06A05">
        <w:rPr>
          <w:rFonts w:ascii="微软雅黑" w:eastAsia="微软雅黑" w:hAnsi="微软雅黑" w:cs="宋体" w:hint="eastAsia"/>
          <w:kern w:val="0"/>
          <w:szCs w:val="21"/>
        </w:rPr>
        <w:t>网站维护与更新费等。</w:t>
      </w:r>
    </w:p>
    <w:p w:rsidR="00344537" w:rsidRPr="00D06A05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b/>
          <w:bCs/>
          <w:kern w:val="0"/>
          <w:szCs w:val="21"/>
        </w:rPr>
        <w:t>六、附则</w:t>
      </w:r>
    </w:p>
    <w:p w:rsidR="00344537" w:rsidRDefault="008A3AE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本办法自印发之日起施行，未尽事宜由机械工程学院负责解释。</w:t>
      </w:r>
    </w:p>
    <w:p w:rsidR="002F1A49" w:rsidRPr="00D06A05" w:rsidRDefault="002F1A49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344537" w:rsidRPr="00D06A05" w:rsidRDefault="008A3AE7">
      <w:pPr>
        <w:widowControl/>
        <w:shd w:val="clear" w:color="auto" w:fill="FFFFFF"/>
        <w:spacing w:line="400" w:lineRule="exact"/>
        <w:ind w:firstLineChars="2600" w:firstLine="5460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机械工程学院</w:t>
      </w:r>
    </w:p>
    <w:p w:rsidR="00344537" w:rsidRDefault="008A3AE7">
      <w:pPr>
        <w:widowControl/>
        <w:shd w:val="clear" w:color="auto" w:fill="FFFFFF"/>
        <w:spacing w:line="400" w:lineRule="exact"/>
        <w:ind w:firstLineChars="2750" w:firstLine="5775"/>
        <w:jc w:val="left"/>
        <w:rPr>
          <w:rFonts w:ascii="微软雅黑" w:eastAsia="微软雅黑" w:hAnsi="微软雅黑" w:cs="宋体"/>
          <w:kern w:val="0"/>
          <w:szCs w:val="21"/>
        </w:rPr>
      </w:pPr>
      <w:r w:rsidRPr="00D06A05">
        <w:rPr>
          <w:rFonts w:ascii="微软雅黑" w:eastAsia="微软雅黑" w:hAnsi="微软雅黑" w:cs="宋体" w:hint="eastAsia"/>
          <w:kern w:val="0"/>
          <w:szCs w:val="21"/>
        </w:rPr>
        <w:t>2020.07.</w:t>
      </w:r>
      <w:r w:rsidR="002F1A49">
        <w:rPr>
          <w:rFonts w:ascii="微软雅黑" w:eastAsia="微软雅黑" w:hAnsi="微软雅黑" w:cs="宋体"/>
          <w:kern w:val="0"/>
          <w:szCs w:val="21"/>
        </w:rPr>
        <w:t>28</w:t>
      </w:r>
    </w:p>
    <w:p w:rsidR="00D06A05" w:rsidRPr="00D06A05" w:rsidRDefault="00D06A05">
      <w:pPr>
        <w:widowControl/>
        <w:shd w:val="clear" w:color="auto" w:fill="FFFFFF"/>
        <w:spacing w:line="400" w:lineRule="exact"/>
        <w:ind w:firstLineChars="2750" w:firstLine="5775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344537" w:rsidRPr="00A519AA" w:rsidRDefault="008A3AE7">
      <w:pPr>
        <w:spacing w:line="46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A519AA">
        <w:rPr>
          <w:rFonts w:asciiTheme="minorEastAsia" w:hAnsiTheme="minorEastAsia" w:hint="eastAsia"/>
          <w:b/>
          <w:bCs/>
          <w:sz w:val="28"/>
          <w:szCs w:val="28"/>
        </w:rPr>
        <w:t>机械工程学院课程（组）</w:t>
      </w:r>
      <w:r w:rsidR="005541D3" w:rsidRPr="00A519AA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   </w:t>
      </w:r>
      <w:r w:rsidR="005541D3" w:rsidRPr="00A519AA">
        <w:rPr>
          <w:rFonts w:asciiTheme="minorEastAsia" w:hAnsiTheme="minorEastAsia"/>
          <w:b/>
          <w:bCs/>
          <w:sz w:val="28"/>
          <w:szCs w:val="28"/>
          <w:u w:val="single"/>
        </w:rPr>
        <w:t xml:space="preserve">  </w:t>
      </w:r>
      <w:r w:rsidR="009C02D0" w:rsidRPr="00A519AA">
        <w:rPr>
          <w:rFonts w:asciiTheme="minorEastAsia" w:hAnsiTheme="minorEastAsia" w:hint="eastAsia"/>
          <w:b/>
          <w:bCs/>
          <w:sz w:val="28"/>
          <w:szCs w:val="28"/>
        </w:rPr>
        <w:t>学年</w:t>
      </w:r>
      <w:r w:rsidR="0071582C">
        <w:rPr>
          <w:rFonts w:asciiTheme="minorEastAsia" w:hAnsiTheme="minorEastAsia" w:hint="eastAsia"/>
          <w:b/>
          <w:bCs/>
          <w:sz w:val="28"/>
          <w:szCs w:val="28"/>
        </w:rPr>
        <w:t>常规指标</w:t>
      </w:r>
      <w:r w:rsidR="00573077">
        <w:rPr>
          <w:rFonts w:asciiTheme="minorEastAsia" w:hAnsiTheme="minorEastAsia" w:hint="eastAsia"/>
          <w:b/>
          <w:bCs/>
          <w:sz w:val="28"/>
          <w:szCs w:val="28"/>
        </w:rPr>
        <w:t>完成情况表</w:t>
      </w:r>
    </w:p>
    <w:tbl>
      <w:tblPr>
        <w:tblStyle w:val="a6"/>
        <w:tblW w:w="8528" w:type="dxa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1035"/>
        <w:gridCol w:w="142"/>
        <w:gridCol w:w="12"/>
        <w:gridCol w:w="696"/>
        <w:gridCol w:w="524"/>
        <w:gridCol w:w="275"/>
        <w:gridCol w:w="335"/>
        <w:gridCol w:w="710"/>
        <w:gridCol w:w="1566"/>
        <w:gridCol w:w="479"/>
      </w:tblGrid>
      <w:tr w:rsidR="00344537" w:rsidRPr="00A519AA" w:rsidTr="0071582C">
        <w:trPr>
          <w:trHeight w:val="206"/>
          <w:jc w:val="center"/>
        </w:trPr>
        <w:tc>
          <w:tcPr>
            <w:tcW w:w="2754" w:type="dxa"/>
          </w:tcPr>
          <w:p w:rsidR="00344537" w:rsidRPr="00A519AA" w:rsidRDefault="008A3AE7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/>
                <w:bCs/>
              </w:rPr>
            </w:pPr>
            <w:r w:rsidRPr="00A519AA">
              <w:rPr>
                <w:rFonts w:asciiTheme="minorEastAsia" w:hAnsiTheme="minorEastAsia" w:hint="eastAsia"/>
                <w:b/>
              </w:rPr>
              <w:t>负责人姓名</w:t>
            </w:r>
          </w:p>
        </w:tc>
        <w:tc>
          <w:tcPr>
            <w:tcW w:w="2684" w:type="dxa"/>
            <w:gridSpan w:val="6"/>
          </w:tcPr>
          <w:p w:rsidR="00344537" w:rsidRPr="00A519AA" w:rsidRDefault="008A3AE7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/>
                <w:bCs/>
              </w:rPr>
            </w:pPr>
            <w:r w:rsidRPr="00A519AA">
              <w:rPr>
                <w:rFonts w:asciiTheme="minorEastAsia" w:hAnsiTheme="minorEastAsia" w:hint="eastAsia"/>
                <w:b/>
              </w:rPr>
              <w:t>课程名称</w:t>
            </w:r>
          </w:p>
        </w:tc>
        <w:tc>
          <w:tcPr>
            <w:tcW w:w="3090" w:type="dxa"/>
            <w:gridSpan w:val="4"/>
          </w:tcPr>
          <w:p w:rsidR="00344537" w:rsidRPr="00A519AA" w:rsidRDefault="008A3AE7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/>
                <w:bCs/>
              </w:rPr>
            </w:pPr>
            <w:r w:rsidRPr="00A519AA">
              <w:rPr>
                <w:rFonts w:asciiTheme="minorEastAsia" w:hAnsiTheme="minorEastAsia" w:hint="eastAsia"/>
                <w:b/>
                <w:sz w:val="20"/>
                <w:szCs w:val="20"/>
              </w:rPr>
              <w:t>系（</w:t>
            </w:r>
            <w:r w:rsidR="00C32719">
              <w:rPr>
                <w:rFonts w:asciiTheme="minorEastAsia" w:hAnsiTheme="minorEastAsia" w:hint="eastAsia"/>
                <w:b/>
                <w:sz w:val="20"/>
                <w:szCs w:val="20"/>
              </w:rPr>
              <w:t>所、室</w:t>
            </w:r>
            <w:r w:rsidRPr="00A519AA">
              <w:rPr>
                <w:rFonts w:asciiTheme="minorEastAsia" w:hAnsiTheme="minorEastAsia" w:hint="eastAsia"/>
                <w:b/>
                <w:sz w:val="20"/>
                <w:szCs w:val="20"/>
              </w:rPr>
              <w:t>）</w:t>
            </w:r>
          </w:p>
        </w:tc>
      </w:tr>
      <w:tr w:rsidR="00344537" w:rsidRPr="00A519AA" w:rsidTr="0071582C">
        <w:trPr>
          <w:trHeight w:val="313"/>
          <w:jc w:val="center"/>
        </w:trPr>
        <w:tc>
          <w:tcPr>
            <w:tcW w:w="2754" w:type="dxa"/>
          </w:tcPr>
          <w:p w:rsidR="00344537" w:rsidRPr="00A519AA" w:rsidRDefault="00344537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684" w:type="dxa"/>
            <w:gridSpan w:val="6"/>
          </w:tcPr>
          <w:p w:rsidR="00344537" w:rsidRPr="00A519AA" w:rsidRDefault="00344537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3090" w:type="dxa"/>
            <w:gridSpan w:val="4"/>
          </w:tcPr>
          <w:p w:rsidR="00344537" w:rsidRPr="00A519AA" w:rsidRDefault="00344537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8E5003" w:rsidRPr="00A519AA" w:rsidTr="00657DE9">
        <w:trPr>
          <w:trHeight w:val="399"/>
          <w:jc w:val="center"/>
        </w:trPr>
        <w:tc>
          <w:tcPr>
            <w:tcW w:w="8528" w:type="dxa"/>
            <w:gridSpan w:val="11"/>
            <w:vAlign w:val="center"/>
          </w:tcPr>
          <w:p w:rsidR="008E5003" w:rsidRPr="00A519AA" w:rsidRDefault="008E5003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/>
                <w:bCs/>
              </w:rPr>
            </w:pPr>
            <w:r w:rsidRPr="00A519AA">
              <w:rPr>
                <w:rFonts w:asciiTheme="minorEastAsia" w:hAnsiTheme="minorEastAsia" w:hint="eastAsia"/>
                <w:b/>
                <w:bCs/>
              </w:rPr>
              <w:t>常规指标</w:t>
            </w:r>
          </w:p>
        </w:tc>
      </w:tr>
      <w:tr w:rsidR="008E5003" w:rsidRPr="00A519AA" w:rsidTr="0071582C">
        <w:trPr>
          <w:trHeight w:val="662"/>
          <w:jc w:val="center"/>
        </w:trPr>
        <w:tc>
          <w:tcPr>
            <w:tcW w:w="2754" w:type="dxa"/>
            <w:vAlign w:val="center"/>
          </w:tcPr>
          <w:p w:rsidR="008E5003" w:rsidRPr="00A519AA" w:rsidRDefault="008E5003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/>
                <w:bCs/>
              </w:rPr>
              <w:t>内容</w:t>
            </w:r>
          </w:p>
        </w:tc>
        <w:tc>
          <w:tcPr>
            <w:tcW w:w="5295" w:type="dxa"/>
            <w:gridSpan w:val="9"/>
            <w:vAlign w:val="center"/>
          </w:tcPr>
          <w:p w:rsidR="008E5003" w:rsidRPr="00A519AA" w:rsidRDefault="008E5003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/>
                <w:bCs/>
              </w:rPr>
            </w:pPr>
            <w:r w:rsidRPr="00A519AA">
              <w:rPr>
                <w:rFonts w:asciiTheme="minorEastAsia" w:hAnsiTheme="minorEastAsia"/>
                <w:b/>
                <w:bCs/>
              </w:rPr>
              <w:t>完成情况</w:t>
            </w:r>
          </w:p>
        </w:tc>
        <w:tc>
          <w:tcPr>
            <w:tcW w:w="479" w:type="dxa"/>
            <w:vAlign w:val="center"/>
          </w:tcPr>
          <w:p w:rsidR="008E5003" w:rsidRPr="00A519AA" w:rsidRDefault="004041BD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备注</w:t>
            </w:r>
          </w:p>
        </w:tc>
      </w:tr>
      <w:tr w:rsidR="008E5003" w:rsidRPr="00A519AA" w:rsidTr="0071582C">
        <w:trPr>
          <w:trHeight w:val="369"/>
          <w:jc w:val="center"/>
        </w:trPr>
        <w:tc>
          <w:tcPr>
            <w:tcW w:w="2754" w:type="dxa"/>
            <w:vMerge w:val="restart"/>
            <w:vAlign w:val="center"/>
          </w:tcPr>
          <w:p w:rsidR="008E5003" w:rsidRPr="00A519AA" w:rsidRDefault="008E5003" w:rsidP="00044DBF">
            <w:pPr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 w:hint="eastAsia"/>
              </w:rPr>
              <w:t>1.</w:t>
            </w:r>
            <w:r w:rsidR="00044DBF">
              <w:rPr>
                <w:rFonts w:asciiTheme="minorEastAsia" w:hAnsiTheme="minorEastAsia" w:hint="eastAsia"/>
              </w:rPr>
              <w:t>学年</w:t>
            </w:r>
            <w:r w:rsidR="004041BD">
              <w:rPr>
                <w:rFonts w:asciiTheme="minorEastAsia" w:hAnsiTheme="minorEastAsia" w:hint="eastAsia"/>
              </w:rPr>
              <w:t>开课情况</w:t>
            </w:r>
            <w:r w:rsidRPr="00A519AA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1035" w:type="dxa"/>
            <w:vAlign w:val="center"/>
          </w:tcPr>
          <w:p w:rsidR="008E5003" w:rsidRPr="00A519AA" w:rsidRDefault="008E5003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课程名称</w:t>
            </w:r>
          </w:p>
        </w:tc>
        <w:tc>
          <w:tcPr>
            <w:tcW w:w="850" w:type="dxa"/>
            <w:gridSpan w:val="3"/>
            <w:vAlign w:val="center"/>
          </w:tcPr>
          <w:p w:rsidR="008E5003" w:rsidRPr="00A519AA" w:rsidRDefault="008E5003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总学时</w:t>
            </w:r>
          </w:p>
        </w:tc>
        <w:tc>
          <w:tcPr>
            <w:tcW w:w="1134" w:type="dxa"/>
            <w:gridSpan w:val="3"/>
            <w:vAlign w:val="center"/>
          </w:tcPr>
          <w:p w:rsidR="008E5003" w:rsidRPr="00A519AA" w:rsidRDefault="008E5003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授课班级</w:t>
            </w:r>
          </w:p>
        </w:tc>
        <w:tc>
          <w:tcPr>
            <w:tcW w:w="2276" w:type="dxa"/>
            <w:gridSpan w:val="2"/>
            <w:vAlign w:val="center"/>
          </w:tcPr>
          <w:p w:rsidR="008E5003" w:rsidRPr="00A519AA" w:rsidRDefault="008E5003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授课学年学期</w:t>
            </w:r>
          </w:p>
        </w:tc>
        <w:tc>
          <w:tcPr>
            <w:tcW w:w="479" w:type="dxa"/>
            <w:vMerge w:val="restart"/>
          </w:tcPr>
          <w:p w:rsidR="008E5003" w:rsidRPr="00A519AA" w:rsidRDefault="008E5003" w:rsidP="008E5003">
            <w:pPr>
              <w:spacing w:line="220" w:lineRule="atLeast"/>
              <w:rPr>
                <w:rFonts w:asciiTheme="minorEastAsia" w:hAnsiTheme="minorEastAsia"/>
                <w:bCs/>
              </w:rPr>
            </w:pPr>
          </w:p>
          <w:p w:rsidR="008E5003" w:rsidRPr="00A519AA" w:rsidRDefault="008E5003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</w:tr>
      <w:tr w:rsidR="008E5003" w:rsidRPr="00A519AA" w:rsidTr="0071582C">
        <w:trPr>
          <w:trHeight w:val="404"/>
          <w:jc w:val="center"/>
        </w:trPr>
        <w:tc>
          <w:tcPr>
            <w:tcW w:w="2754" w:type="dxa"/>
            <w:vMerge/>
            <w:vAlign w:val="center"/>
          </w:tcPr>
          <w:p w:rsidR="008E5003" w:rsidRPr="00A519AA" w:rsidRDefault="008E5003" w:rsidP="008E5003">
            <w:pPr>
              <w:rPr>
                <w:rFonts w:asciiTheme="minorEastAsia" w:hAnsiTheme="minorEastAsia"/>
              </w:rPr>
            </w:pPr>
          </w:p>
        </w:tc>
        <w:tc>
          <w:tcPr>
            <w:tcW w:w="1035" w:type="dxa"/>
          </w:tcPr>
          <w:p w:rsidR="008E5003" w:rsidRPr="00A519AA" w:rsidRDefault="008E5003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</w:tcPr>
          <w:p w:rsidR="008E5003" w:rsidRPr="00A519AA" w:rsidRDefault="008E5003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</w:tcPr>
          <w:p w:rsidR="008E5003" w:rsidRPr="00A519AA" w:rsidRDefault="008E5003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gridSpan w:val="2"/>
          </w:tcPr>
          <w:p w:rsidR="008E5003" w:rsidRPr="00A519AA" w:rsidRDefault="008E5003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</w:p>
        </w:tc>
        <w:tc>
          <w:tcPr>
            <w:tcW w:w="479" w:type="dxa"/>
            <w:vMerge/>
          </w:tcPr>
          <w:p w:rsidR="008E5003" w:rsidRPr="00A519AA" w:rsidRDefault="008E5003" w:rsidP="008E5003">
            <w:pPr>
              <w:spacing w:line="220" w:lineRule="atLeast"/>
              <w:rPr>
                <w:rFonts w:asciiTheme="minorEastAsia" w:hAnsiTheme="minorEastAsia"/>
                <w:bCs/>
              </w:rPr>
            </w:pPr>
          </w:p>
        </w:tc>
      </w:tr>
      <w:tr w:rsidR="008E5003" w:rsidRPr="00A519AA" w:rsidTr="0071582C">
        <w:trPr>
          <w:trHeight w:val="1102"/>
          <w:jc w:val="center"/>
        </w:trPr>
        <w:tc>
          <w:tcPr>
            <w:tcW w:w="2754" w:type="dxa"/>
            <w:vAlign w:val="center"/>
          </w:tcPr>
          <w:p w:rsidR="008E5003" w:rsidRPr="00A519AA" w:rsidRDefault="00CF6EE6" w:rsidP="00251A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8E5003" w:rsidRPr="00A519AA">
              <w:rPr>
                <w:rFonts w:asciiTheme="minorEastAsia" w:hAnsiTheme="minorEastAsia" w:hint="eastAsia"/>
              </w:rPr>
              <w:t>.</w:t>
            </w:r>
            <w:r w:rsidR="007A7F11">
              <w:rPr>
                <w:rFonts w:asciiTheme="minorEastAsia" w:hAnsiTheme="minorEastAsia" w:hint="eastAsia"/>
              </w:rPr>
              <w:t>修订</w:t>
            </w:r>
            <w:r w:rsidR="008E5003" w:rsidRPr="00A519AA">
              <w:rPr>
                <w:rFonts w:asciiTheme="minorEastAsia" w:hAnsiTheme="minorEastAsia" w:hint="eastAsia"/>
              </w:rPr>
              <w:t>课程教学大纲</w:t>
            </w:r>
            <w:r w:rsidR="00251A5E">
              <w:rPr>
                <w:rFonts w:asciiTheme="minorEastAsia" w:hAnsiTheme="minorEastAsia" w:hint="eastAsia"/>
              </w:rPr>
              <w:t>情况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5295" w:type="dxa"/>
            <w:gridSpan w:val="9"/>
          </w:tcPr>
          <w:p w:rsidR="008E5003" w:rsidRPr="00A519AA" w:rsidRDefault="008E5003" w:rsidP="007158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9" w:type="dxa"/>
          </w:tcPr>
          <w:p w:rsidR="008E5003" w:rsidRPr="00A519AA" w:rsidRDefault="008E5003" w:rsidP="008E5003">
            <w:pPr>
              <w:rPr>
                <w:rFonts w:asciiTheme="minorEastAsia" w:hAnsiTheme="minorEastAsia"/>
              </w:rPr>
            </w:pPr>
          </w:p>
        </w:tc>
      </w:tr>
      <w:tr w:rsidR="00CF6EE6" w:rsidRPr="00A519AA" w:rsidTr="000B6BFD">
        <w:trPr>
          <w:trHeight w:val="1377"/>
          <w:jc w:val="center"/>
        </w:trPr>
        <w:tc>
          <w:tcPr>
            <w:tcW w:w="2754" w:type="dxa"/>
            <w:vAlign w:val="center"/>
          </w:tcPr>
          <w:p w:rsidR="00CF6EE6" w:rsidRPr="00A519AA" w:rsidRDefault="00251A5E" w:rsidP="00251A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</w:t>
            </w:r>
            <w:r w:rsidRPr="00251A5E">
              <w:rPr>
                <w:rFonts w:asciiTheme="minorEastAsia" w:hAnsiTheme="minorEastAsia" w:hint="eastAsia"/>
              </w:rPr>
              <w:t>完善教学文件（教学计划、教案）</w:t>
            </w:r>
            <w:r>
              <w:rPr>
                <w:rFonts w:asciiTheme="minorEastAsia" w:hAnsiTheme="minorEastAsia" w:hint="eastAsia"/>
              </w:rPr>
              <w:t>情况</w:t>
            </w:r>
          </w:p>
        </w:tc>
        <w:tc>
          <w:tcPr>
            <w:tcW w:w="5295" w:type="dxa"/>
            <w:gridSpan w:val="9"/>
          </w:tcPr>
          <w:p w:rsidR="00CF6EE6" w:rsidRPr="00A519AA" w:rsidRDefault="00CF6EE6" w:rsidP="008E500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9" w:type="dxa"/>
          </w:tcPr>
          <w:p w:rsidR="00CF6EE6" w:rsidRPr="00A519AA" w:rsidRDefault="00CF6EE6" w:rsidP="008E5003">
            <w:pPr>
              <w:rPr>
                <w:rFonts w:asciiTheme="minorEastAsia" w:hAnsiTheme="minorEastAsia"/>
              </w:rPr>
            </w:pPr>
          </w:p>
        </w:tc>
      </w:tr>
      <w:tr w:rsidR="00251A5E" w:rsidRPr="00A519AA" w:rsidTr="000B6BFD">
        <w:trPr>
          <w:trHeight w:val="1411"/>
          <w:jc w:val="center"/>
        </w:trPr>
        <w:tc>
          <w:tcPr>
            <w:tcW w:w="2754" w:type="dxa"/>
            <w:vAlign w:val="center"/>
          </w:tcPr>
          <w:p w:rsidR="00251A5E" w:rsidRDefault="00251A5E" w:rsidP="00251A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.</w:t>
            </w:r>
            <w:r w:rsidRPr="00251A5E">
              <w:rPr>
                <w:rFonts w:asciiTheme="minorEastAsia" w:hAnsiTheme="minorEastAsia" w:hint="eastAsia"/>
              </w:rPr>
              <w:t xml:space="preserve"> 丰富教学资源</w:t>
            </w:r>
            <w:r>
              <w:rPr>
                <w:rFonts w:asciiTheme="minorEastAsia" w:hAnsiTheme="minorEastAsia" w:hint="eastAsia"/>
              </w:rPr>
              <w:t>情况</w:t>
            </w:r>
            <w:r w:rsidRPr="00251A5E">
              <w:rPr>
                <w:rFonts w:asciiTheme="minorEastAsia" w:hAnsiTheme="minorEastAsia" w:hint="eastAsia"/>
              </w:rPr>
              <w:t>（试题库、在线课程、讲义、课件等）</w:t>
            </w:r>
            <w:r w:rsidRPr="00A519AA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5295" w:type="dxa"/>
            <w:gridSpan w:val="9"/>
          </w:tcPr>
          <w:p w:rsidR="00251A5E" w:rsidRPr="00A519AA" w:rsidRDefault="00251A5E" w:rsidP="008E500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9" w:type="dxa"/>
          </w:tcPr>
          <w:p w:rsidR="00251A5E" w:rsidRPr="00A519AA" w:rsidRDefault="00251A5E" w:rsidP="008E5003">
            <w:pPr>
              <w:rPr>
                <w:rFonts w:asciiTheme="minorEastAsia" w:hAnsiTheme="minorEastAsia"/>
              </w:rPr>
            </w:pPr>
          </w:p>
        </w:tc>
      </w:tr>
      <w:tr w:rsidR="00800E0C" w:rsidRPr="00A519AA" w:rsidTr="000B6BFD">
        <w:trPr>
          <w:trHeight w:val="1417"/>
          <w:jc w:val="center"/>
        </w:trPr>
        <w:tc>
          <w:tcPr>
            <w:tcW w:w="2754" w:type="dxa"/>
            <w:vAlign w:val="center"/>
          </w:tcPr>
          <w:p w:rsidR="00800E0C" w:rsidRPr="000B6BFD" w:rsidRDefault="00251A5E" w:rsidP="000B6BFD">
            <w:pPr>
              <w:widowControl/>
              <w:shd w:val="clear" w:color="auto" w:fill="FFFFFF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</w:rPr>
              <w:t>5</w:t>
            </w:r>
            <w:r w:rsidR="00CC272E">
              <w:rPr>
                <w:rFonts w:asciiTheme="minorEastAsia" w:hAnsiTheme="minorEastAsia" w:hint="eastAsia"/>
              </w:rPr>
              <w:t>.</w:t>
            </w:r>
            <w:r w:rsidR="00F27685">
              <w:rPr>
                <w:rFonts w:asciiTheme="minorEastAsia" w:hAnsiTheme="minorEastAsia" w:hint="eastAsia"/>
              </w:rPr>
              <w:t>实施体现学生能力考核和素质评价的课外作业情况</w:t>
            </w:r>
            <w:r w:rsidR="000B6BFD">
              <w:rPr>
                <w:rFonts w:asciiTheme="minorEastAsia" w:hAnsiTheme="minorEastAsia" w:hint="eastAsia"/>
              </w:rPr>
              <w:t>（</w:t>
            </w:r>
            <w:r w:rsidR="000B6BFD" w:rsidRPr="000B6BFD">
              <w:rPr>
                <w:rFonts w:asciiTheme="minorEastAsia" w:hAnsiTheme="minorEastAsia" w:hint="eastAsia"/>
              </w:rPr>
              <w:t>如，大作业、小论文、答辩、调研报告、上机测试、小型课程设计等）</w:t>
            </w:r>
          </w:p>
        </w:tc>
        <w:tc>
          <w:tcPr>
            <w:tcW w:w="5295" w:type="dxa"/>
            <w:gridSpan w:val="9"/>
          </w:tcPr>
          <w:p w:rsidR="00800E0C" w:rsidRPr="000B6BFD" w:rsidRDefault="00800E0C" w:rsidP="008E500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9" w:type="dxa"/>
          </w:tcPr>
          <w:p w:rsidR="00800E0C" w:rsidRPr="00A519AA" w:rsidRDefault="00800E0C" w:rsidP="008E5003">
            <w:pPr>
              <w:rPr>
                <w:rFonts w:asciiTheme="minorEastAsia" w:hAnsiTheme="minorEastAsia"/>
              </w:rPr>
            </w:pPr>
          </w:p>
        </w:tc>
      </w:tr>
      <w:tr w:rsidR="008E5003" w:rsidRPr="00A519AA" w:rsidTr="0071582C">
        <w:trPr>
          <w:trHeight w:val="564"/>
          <w:jc w:val="center"/>
        </w:trPr>
        <w:tc>
          <w:tcPr>
            <w:tcW w:w="2754" w:type="dxa"/>
            <w:vMerge w:val="restart"/>
            <w:vAlign w:val="center"/>
          </w:tcPr>
          <w:p w:rsidR="008E5003" w:rsidRPr="00A519AA" w:rsidRDefault="00251A5E" w:rsidP="004041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</w:t>
            </w:r>
            <w:r w:rsidR="008E5003" w:rsidRPr="00A519AA">
              <w:rPr>
                <w:rFonts w:asciiTheme="minorEastAsia" w:hAnsiTheme="minorEastAsia" w:hint="eastAsia"/>
              </w:rPr>
              <w:t>.</w:t>
            </w:r>
            <w:r w:rsidR="004041BD">
              <w:rPr>
                <w:rFonts w:asciiTheme="minorEastAsia" w:hAnsiTheme="minorEastAsia" w:hint="eastAsia"/>
              </w:rPr>
              <w:t>开展</w:t>
            </w:r>
            <w:r w:rsidR="008E5003" w:rsidRPr="00A519AA">
              <w:rPr>
                <w:rFonts w:asciiTheme="minorEastAsia" w:hAnsiTheme="minorEastAsia" w:hint="eastAsia"/>
              </w:rPr>
              <w:t>教学观摩、教学讨论、集中备课或其他集体教育教学研究活动，每学年组织此类活动不少于5次。</w:t>
            </w:r>
          </w:p>
        </w:tc>
        <w:tc>
          <w:tcPr>
            <w:tcW w:w="1177" w:type="dxa"/>
            <w:gridSpan w:val="2"/>
          </w:tcPr>
          <w:p w:rsidR="008E5003" w:rsidRPr="00A519AA" w:rsidRDefault="008E5003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 w:hint="eastAsia"/>
              </w:rPr>
              <w:t>教学观摩</w:t>
            </w:r>
          </w:p>
        </w:tc>
        <w:tc>
          <w:tcPr>
            <w:tcW w:w="1232" w:type="dxa"/>
            <w:gridSpan w:val="3"/>
          </w:tcPr>
          <w:p w:rsidR="008E5003" w:rsidRPr="00A519AA" w:rsidRDefault="008E5003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</w:rPr>
              <w:t>教学讨论</w:t>
            </w:r>
          </w:p>
        </w:tc>
        <w:tc>
          <w:tcPr>
            <w:tcW w:w="1320" w:type="dxa"/>
            <w:gridSpan w:val="3"/>
          </w:tcPr>
          <w:p w:rsidR="008E5003" w:rsidRPr="00A519AA" w:rsidRDefault="008E5003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</w:rPr>
              <w:t>集中备课</w:t>
            </w:r>
          </w:p>
        </w:tc>
        <w:tc>
          <w:tcPr>
            <w:tcW w:w="1566" w:type="dxa"/>
          </w:tcPr>
          <w:p w:rsidR="008E5003" w:rsidRPr="00A519AA" w:rsidRDefault="008E5003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 w:hint="eastAsia"/>
              </w:rPr>
              <w:t>其他集体教育教学研究活动</w:t>
            </w:r>
          </w:p>
        </w:tc>
        <w:tc>
          <w:tcPr>
            <w:tcW w:w="479" w:type="dxa"/>
            <w:vMerge w:val="restart"/>
          </w:tcPr>
          <w:p w:rsidR="008E5003" w:rsidRPr="00A519AA" w:rsidRDefault="008E5003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</w:tr>
      <w:tr w:rsidR="008E5003" w:rsidRPr="00A519AA" w:rsidTr="0071582C">
        <w:trPr>
          <w:trHeight w:val="265"/>
          <w:jc w:val="center"/>
        </w:trPr>
        <w:tc>
          <w:tcPr>
            <w:tcW w:w="2754" w:type="dxa"/>
            <w:vMerge/>
            <w:vAlign w:val="center"/>
          </w:tcPr>
          <w:p w:rsidR="008E5003" w:rsidRPr="00A519AA" w:rsidRDefault="008E5003" w:rsidP="008E5003">
            <w:pPr>
              <w:rPr>
                <w:rFonts w:asciiTheme="minorEastAsia" w:hAnsiTheme="minorEastAsia"/>
              </w:rPr>
            </w:pPr>
          </w:p>
        </w:tc>
        <w:tc>
          <w:tcPr>
            <w:tcW w:w="1177" w:type="dxa"/>
            <w:gridSpan w:val="2"/>
          </w:tcPr>
          <w:p w:rsidR="008E5003" w:rsidRPr="00A519AA" w:rsidRDefault="008E5003" w:rsidP="00CF6EE6">
            <w:pPr>
              <w:adjustRightInd w:val="0"/>
              <w:snapToGrid w:val="0"/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32" w:type="dxa"/>
            <w:gridSpan w:val="3"/>
          </w:tcPr>
          <w:p w:rsidR="008E5003" w:rsidRPr="00A519AA" w:rsidRDefault="008E5003" w:rsidP="00CF6EE6">
            <w:pPr>
              <w:adjustRightInd w:val="0"/>
              <w:snapToGrid w:val="0"/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320" w:type="dxa"/>
            <w:gridSpan w:val="3"/>
          </w:tcPr>
          <w:p w:rsidR="008E5003" w:rsidRPr="00A519AA" w:rsidRDefault="008E5003" w:rsidP="00CF6EE6">
            <w:pPr>
              <w:adjustRightInd w:val="0"/>
              <w:snapToGrid w:val="0"/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566" w:type="dxa"/>
          </w:tcPr>
          <w:p w:rsidR="008E5003" w:rsidRPr="00A519AA" w:rsidRDefault="008E5003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479" w:type="dxa"/>
            <w:vMerge/>
          </w:tcPr>
          <w:p w:rsidR="008E5003" w:rsidRPr="00A519AA" w:rsidRDefault="008E5003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</w:tr>
      <w:tr w:rsidR="008E5003" w:rsidRPr="00A519AA" w:rsidTr="0071582C">
        <w:trPr>
          <w:trHeight w:val="146"/>
          <w:jc w:val="center"/>
        </w:trPr>
        <w:tc>
          <w:tcPr>
            <w:tcW w:w="2754" w:type="dxa"/>
            <w:vMerge w:val="restart"/>
            <w:vAlign w:val="center"/>
          </w:tcPr>
          <w:p w:rsidR="008E5003" w:rsidRPr="00A519AA" w:rsidRDefault="00251A5E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7</w:t>
            </w:r>
            <w:r w:rsidR="008E5003" w:rsidRPr="00A519AA">
              <w:rPr>
                <w:rFonts w:asciiTheme="minorEastAsia" w:hAnsiTheme="minorEastAsia"/>
              </w:rPr>
              <w:t>.</w:t>
            </w:r>
            <w:r w:rsidR="008E5003" w:rsidRPr="00A519AA">
              <w:rPr>
                <w:rFonts w:asciiTheme="minorEastAsia" w:hAnsiTheme="minorEastAsia" w:hint="eastAsia"/>
              </w:rPr>
              <w:t>公开发表与本课程高度相关的教研论文至少</w:t>
            </w:r>
            <w:r w:rsidR="008E5003" w:rsidRPr="00A519AA">
              <w:rPr>
                <w:rFonts w:asciiTheme="minorEastAsia" w:hAnsiTheme="minorEastAsia"/>
              </w:rPr>
              <w:t>1</w:t>
            </w:r>
            <w:r w:rsidR="008E5003" w:rsidRPr="00A519AA">
              <w:rPr>
                <w:rFonts w:asciiTheme="minorEastAsia" w:hAnsiTheme="minorEastAsia" w:hint="eastAsia"/>
              </w:rPr>
              <w:t>篇</w:t>
            </w:r>
          </w:p>
        </w:tc>
        <w:tc>
          <w:tcPr>
            <w:tcW w:w="1189" w:type="dxa"/>
            <w:gridSpan w:val="3"/>
            <w:vAlign w:val="center"/>
          </w:tcPr>
          <w:p w:rsidR="008E5003" w:rsidRPr="00A519AA" w:rsidRDefault="008E5003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 w:hint="eastAsia"/>
              </w:rPr>
              <w:t>论文题目</w:t>
            </w:r>
          </w:p>
        </w:tc>
        <w:tc>
          <w:tcPr>
            <w:tcW w:w="1220" w:type="dxa"/>
            <w:gridSpan w:val="2"/>
            <w:vAlign w:val="center"/>
          </w:tcPr>
          <w:p w:rsidR="008E5003" w:rsidRPr="00A519AA" w:rsidRDefault="008E5003" w:rsidP="008E5003">
            <w:pPr>
              <w:jc w:val="center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 w:hint="eastAsia"/>
              </w:rPr>
              <w:t>作者</w:t>
            </w:r>
          </w:p>
        </w:tc>
        <w:tc>
          <w:tcPr>
            <w:tcW w:w="1320" w:type="dxa"/>
            <w:gridSpan w:val="3"/>
            <w:vAlign w:val="center"/>
          </w:tcPr>
          <w:p w:rsidR="008E5003" w:rsidRPr="00A519AA" w:rsidRDefault="008E5003" w:rsidP="008E5003">
            <w:pPr>
              <w:jc w:val="center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 w:hint="eastAsia"/>
              </w:rPr>
              <w:t>期刊名称</w:t>
            </w:r>
          </w:p>
        </w:tc>
        <w:tc>
          <w:tcPr>
            <w:tcW w:w="1566" w:type="dxa"/>
            <w:vAlign w:val="center"/>
          </w:tcPr>
          <w:p w:rsidR="008E5003" w:rsidRPr="00A519AA" w:rsidRDefault="008E5003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</w:rPr>
              <w:t>发表时间</w:t>
            </w:r>
          </w:p>
        </w:tc>
        <w:tc>
          <w:tcPr>
            <w:tcW w:w="479" w:type="dxa"/>
            <w:vMerge w:val="restart"/>
          </w:tcPr>
          <w:p w:rsidR="008E5003" w:rsidRPr="00A519AA" w:rsidRDefault="008E5003" w:rsidP="008E5003">
            <w:pPr>
              <w:spacing w:line="220" w:lineRule="atLeast"/>
              <w:rPr>
                <w:rFonts w:asciiTheme="minorEastAsia" w:hAnsiTheme="minorEastAsia"/>
                <w:bCs/>
              </w:rPr>
            </w:pPr>
          </w:p>
        </w:tc>
      </w:tr>
      <w:tr w:rsidR="008E5003" w:rsidRPr="00A519AA" w:rsidTr="0071582C">
        <w:trPr>
          <w:trHeight w:val="396"/>
          <w:jc w:val="center"/>
        </w:trPr>
        <w:tc>
          <w:tcPr>
            <w:tcW w:w="2754" w:type="dxa"/>
            <w:vMerge/>
            <w:vAlign w:val="center"/>
          </w:tcPr>
          <w:p w:rsidR="008E5003" w:rsidRPr="00A519AA" w:rsidRDefault="008E5003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8E5003" w:rsidRPr="00A519AA" w:rsidRDefault="008E5003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8E5003" w:rsidRPr="00A519AA" w:rsidRDefault="008E5003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E5003" w:rsidRPr="00A519AA" w:rsidRDefault="008E5003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566" w:type="dxa"/>
            <w:vAlign w:val="center"/>
          </w:tcPr>
          <w:p w:rsidR="008E5003" w:rsidRPr="00A519AA" w:rsidRDefault="008E5003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479" w:type="dxa"/>
            <w:vMerge/>
          </w:tcPr>
          <w:p w:rsidR="008E5003" w:rsidRPr="00A519AA" w:rsidRDefault="008E5003" w:rsidP="008E5003">
            <w:pPr>
              <w:spacing w:line="220" w:lineRule="atLeast"/>
              <w:rPr>
                <w:rFonts w:asciiTheme="minorEastAsia" w:hAnsiTheme="minorEastAsia"/>
                <w:bCs/>
              </w:rPr>
            </w:pPr>
          </w:p>
        </w:tc>
      </w:tr>
    </w:tbl>
    <w:p w:rsidR="00344537" w:rsidRPr="00A519AA" w:rsidRDefault="008A3AE7" w:rsidP="00CF6EE6">
      <w:pPr>
        <w:spacing w:beforeLines="50" w:before="156" w:afterLines="20" w:after="62"/>
        <w:rPr>
          <w:rFonts w:asciiTheme="minorEastAsia" w:hAnsiTheme="minorEastAsia"/>
          <w:b/>
          <w:bCs/>
          <w:sz w:val="20"/>
          <w:szCs w:val="20"/>
        </w:rPr>
      </w:pPr>
      <w:r w:rsidRPr="00A519AA">
        <w:rPr>
          <w:rFonts w:asciiTheme="minorEastAsia" w:hAnsiTheme="minorEastAsia" w:hint="eastAsia"/>
          <w:b/>
          <w:bCs/>
          <w:sz w:val="20"/>
          <w:szCs w:val="20"/>
        </w:rPr>
        <w:t>注：完成情况由</w:t>
      </w:r>
      <w:r w:rsidR="00AB0847">
        <w:rPr>
          <w:rFonts w:asciiTheme="minorEastAsia" w:hAnsiTheme="minorEastAsia" w:hint="eastAsia"/>
          <w:b/>
          <w:bCs/>
          <w:sz w:val="20"/>
          <w:szCs w:val="20"/>
        </w:rPr>
        <w:t>课程（组）负责人</w:t>
      </w:r>
      <w:r w:rsidRPr="00A519AA">
        <w:rPr>
          <w:rFonts w:asciiTheme="minorEastAsia" w:hAnsiTheme="minorEastAsia" w:hint="eastAsia"/>
          <w:b/>
          <w:bCs/>
          <w:sz w:val="20"/>
          <w:szCs w:val="20"/>
        </w:rPr>
        <w:t>填写，</w:t>
      </w:r>
      <w:r w:rsidR="00AB0847">
        <w:rPr>
          <w:rFonts w:asciiTheme="minorEastAsia" w:hAnsiTheme="minorEastAsia" w:hint="eastAsia"/>
          <w:b/>
          <w:bCs/>
          <w:sz w:val="20"/>
          <w:szCs w:val="20"/>
        </w:rPr>
        <w:t>备注</w:t>
      </w:r>
      <w:r w:rsidRPr="00A519AA">
        <w:rPr>
          <w:rFonts w:asciiTheme="minorEastAsia" w:hAnsiTheme="minorEastAsia" w:hint="eastAsia"/>
          <w:b/>
          <w:bCs/>
          <w:sz w:val="20"/>
          <w:szCs w:val="20"/>
        </w:rPr>
        <w:t>栏由学院填写，完成打“√”，未完成打“×”。</w:t>
      </w:r>
    </w:p>
    <w:p w:rsidR="007C2311" w:rsidRDefault="007C2311" w:rsidP="00CF6EE6">
      <w:pPr>
        <w:spacing w:beforeLines="50" w:before="156" w:afterLines="20" w:after="62"/>
        <w:rPr>
          <w:rFonts w:asciiTheme="minorEastAsia" w:hAnsiTheme="minorEastAsia" w:cs="Times New Roman"/>
          <w:b/>
          <w:bCs/>
          <w:sz w:val="20"/>
          <w:szCs w:val="20"/>
        </w:rPr>
      </w:pPr>
    </w:p>
    <w:p w:rsidR="00ED5D2F" w:rsidRDefault="00ED5D2F" w:rsidP="00CF6EE6">
      <w:pPr>
        <w:spacing w:beforeLines="50" w:before="156" w:afterLines="20" w:after="62"/>
        <w:rPr>
          <w:rFonts w:asciiTheme="minorEastAsia" w:hAnsiTheme="minorEastAsia" w:cs="Times New Roman"/>
          <w:b/>
          <w:bCs/>
          <w:sz w:val="20"/>
          <w:szCs w:val="20"/>
        </w:rPr>
      </w:pPr>
    </w:p>
    <w:p w:rsidR="007A7F11" w:rsidRDefault="007A7F11" w:rsidP="00CF6EE6">
      <w:pPr>
        <w:spacing w:beforeLines="50" w:before="156" w:afterLines="20" w:after="62"/>
        <w:rPr>
          <w:rFonts w:asciiTheme="minorEastAsia" w:hAnsiTheme="minorEastAsia" w:cs="Times New Roman"/>
          <w:b/>
          <w:bCs/>
          <w:sz w:val="20"/>
          <w:szCs w:val="20"/>
        </w:rPr>
      </w:pPr>
    </w:p>
    <w:p w:rsidR="007A7F11" w:rsidRDefault="007A7F11" w:rsidP="00CF6EE6">
      <w:pPr>
        <w:spacing w:beforeLines="50" w:before="156" w:afterLines="20" w:after="62"/>
        <w:rPr>
          <w:rFonts w:asciiTheme="minorEastAsia" w:hAnsiTheme="minorEastAsia" w:cs="Times New Roman"/>
          <w:b/>
          <w:bCs/>
          <w:sz w:val="20"/>
          <w:szCs w:val="20"/>
        </w:rPr>
      </w:pPr>
    </w:p>
    <w:tbl>
      <w:tblPr>
        <w:tblStyle w:val="a6"/>
        <w:tblW w:w="8657" w:type="dxa"/>
        <w:jc w:val="center"/>
        <w:tblLayout w:type="fixed"/>
        <w:tblLook w:val="04A0" w:firstRow="1" w:lastRow="0" w:firstColumn="1" w:lastColumn="0" w:noHBand="0" w:noVBand="1"/>
      </w:tblPr>
      <w:tblGrid>
        <w:gridCol w:w="1827"/>
        <w:gridCol w:w="1064"/>
        <w:gridCol w:w="1488"/>
        <w:gridCol w:w="1275"/>
        <w:gridCol w:w="1147"/>
        <w:gridCol w:w="1856"/>
      </w:tblGrid>
      <w:tr w:rsidR="00657DE9" w:rsidRPr="00A519AA" w:rsidTr="00ED6432">
        <w:trPr>
          <w:trHeight w:val="284"/>
          <w:jc w:val="center"/>
        </w:trPr>
        <w:tc>
          <w:tcPr>
            <w:tcW w:w="6801" w:type="dxa"/>
            <w:gridSpan w:val="5"/>
          </w:tcPr>
          <w:p w:rsidR="00657DE9" w:rsidRPr="00A519AA" w:rsidRDefault="00657DE9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/>
                <w:bCs/>
              </w:rPr>
              <w:t>发展</w:t>
            </w:r>
            <w:r w:rsidRPr="00A519AA">
              <w:rPr>
                <w:rFonts w:asciiTheme="minorEastAsia" w:hAnsiTheme="minorEastAsia"/>
                <w:b/>
                <w:bCs/>
              </w:rPr>
              <w:t>指标</w:t>
            </w:r>
            <w:r w:rsidRPr="00A519AA">
              <w:rPr>
                <w:rFonts w:asciiTheme="minorEastAsia" w:hAnsiTheme="minorEastAsia" w:hint="eastAsia"/>
                <w:b/>
                <w:bCs/>
              </w:rPr>
              <w:t>考核</w:t>
            </w:r>
          </w:p>
        </w:tc>
        <w:tc>
          <w:tcPr>
            <w:tcW w:w="1856" w:type="dxa"/>
          </w:tcPr>
          <w:p w:rsidR="00657DE9" w:rsidRPr="00A519AA" w:rsidRDefault="00657DE9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追加</w:t>
            </w:r>
            <w:r w:rsidRPr="00A519AA">
              <w:rPr>
                <w:rFonts w:asciiTheme="minorEastAsia" w:hAnsiTheme="minorEastAsia"/>
                <w:bCs/>
              </w:rPr>
              <w:t>经费</w:t>
            </w:r>
            <w:r w:rsidRPr="00A519AA">
              <w:rPr>
                <w:rFonts w:asciiTheme="minorEastAsia" w:hAnsiTheme="minorEastAsia" w:hint="eastAsia"/>
                <w:bCs/>
              </w:rPr>
              <w:t>（元）</w:t>
            </w:r>
          </w:p>
        </w:tc>
      </w:tr>
      <w:tr w:rsidR="00125658" w:rsidRPr="00A519AA" w:rsidTr="000C6831">
        <w:trPr>
          <w:trHeight w:val="284"/>
          <w:jc w:val="center"/>
        </w:trPr>
        <w:tc>
          <w:tcPr>
            <w:tcW w:w="1827" w:type="dxa"/>
            <w:vMerge w:val="restart"/>
            <w:vAlign w:val="center"/>
          </w:tcPr>
          <w:p w:rsidR="00125658" w:rsidRPr="00A519AA" w:rsidRDefault="00125658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 w:hint="eastAsia"/>
              </w:rPr>
              <w:t>1.质量</w:t>
            </w:r>
            <w:r w:rsidRPr="00A519AA">
              <w:rPr>
                <w:rFonts w:asciiTheme="minorEastAsia" w:hAnsiTheme="minorEastAsia"/>
              </w:rPr>
              <w:t>工程</w:t>
            </w:r>
            <w:r w:rsidRPr="00A519AA">
              <w:rPr>
                <w:rFonts w:asciiTheme="minorEastAsia" w:hAnsiTheme="minorEastAsia" w:hint="eastAsia"/>
              </w:rPr>
              <w:t>项目</w:t>
            </w:r>
          </w:p>
        </w:tc>
        <w:tc>
          <w:tcPr>
            <w:tcW w:w="1064" w:type="dxa"/>
            <w:vAlign w:val="center"/>
          </w:tcPr>
          <w:p w:rsidR="00125658" w:rsidRPr="00A519AA" w:rsidRDefault="00125658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 w:hint="eastAsia"/>
              </w:rPr>
              <w:t>项目名称</w:t>
            </w:r>
          </w:p>
        </w:tc>
        <w:tc>
          <w:tcPr>
            <w:tcW w:w="1488" w:type="dxa"/>
            <w:vAlign w:val="center"/>
          </w:tcPr>
          <w:p w:rsidR="00125658" w:rsidRPr="00A519AA" w:rsidRDefault="00125658" w:rsidP="007D5EAD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</w:rPr>
              <w:t>项目</w:t>
            </w:r>
            <w:r w:rsidR="007D5EAD">
              <w:rPr>
                <w:rFonts w:asciiTheme="minorEastAsia" w:hAnsiTheme="minorEastAsia" w:hint="eastAsia"/>
              </w:rPr>
              <w:t>级</w:t>
            </w:r>
            <w:r w:rsidRPr="00A519AA">
              <w:rPr>
                <w:rFonts w:asciiTheme="minorEastAsia" w:hAnsiTheme="minorEastAsia" w:hint="eastAsia"/>
              </w:rPr>
              <w:t>别</w:t>
            </w:r>
          </w:p>
        </w:tc>
        <w:tc>
          <w:tcPr>
            <w:tcW w:w="1275" w:type="dxa"/>
            <w:vAlign w:val="center"/>
          </w:tcPr>
          <w:p w:rsidR="00125658" w:rsidRPr="00A519AA" w:rsidRDefault="00125658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 w:hint="eastAsia"/>
              </w:rPr>
              <w:t>主持人</w:t>
            </w:r>
          </w:p>
        </w:tc>
        <w:tc>
          <w:tcPr>
            <w:tcW w:w="1147" w:type="dxa"/>
            <w:vAlign w:val="center"/>
          </w:tcPr>
          <w:p w:rsidR="00125658" w:rsidRPr="00A519AA" w:rsidRDefault="00125658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立项时间</w:t>
            </w:r>
          </w:p>
        </w:tc>
        <w:tc>
          <w:tcPr>
            <w:tcW w:w="1856" w:type="dxa"/>
            <w:vMerge w:val="restart"/>
          </w:tcPr>
          <w:p w:rsidR="00125658" w:rsidRPr="00A519AA" w:rsidRDefault="00125658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125658" w:rsidRPr="00A519AA" w:rsidTr="000C6831">
        <w:trPr>
          <w:trHeight w:val="284"/>
          <w:jc w:val="center"/>
        </w:trPr>
        <w:tc>
          <w:tcPr>
            <w:tcW w:w="1827" w:type="dxa"/>
            <w:vMerge/>
            <w:vAlign w:val="center"/>
          </w:tcPr>
          <w:p w:rsidR="00125658" w:rsidRPr="00A519AA" w:rsidRDefault="00125658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</w:p>
        </w:tc>
        <w:tc>
          <w:tcPr>
            <w:tcW w:w="1064" w:type="dxa"/>
            <w:vAlign w:val="center"/>
          </w:tcPr>
          <w:p w:rsidR="00125658" w:rsidRPr="00A519AA" w:rsidRDefault="00125658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488" w:type="dxa"/>
            <w:vAlign w:val="center"/>
          </w:tcPr>
          <w:p w:rsidR="00125658" w:rsidRPr="00A519AA" w:rsidRDefault="00125658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:rsidR="00125658" w:rsidRPr="00A519AA" w:rsidRDefault="00125658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147" w:type="dxa"/>
            <w:vAlign w:val="center"/>
          </w:tcPr>
          <w:p w:rsidR="00125658" w:rsidRPr="00A519AA" w:rsidRDefault="00125658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856" w:type="dxa"/>
            <w:vMerge/>
          </w:tcPr>
          <w:p w:rsidR="00125658" w:rsidRPr="00A519AA" w:rsidRDefault="00125658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DD26E1" w:rsidRPr="00A519AA" w:rsidTr="000C6831">
        <w:trPr>
          <w:trHeight w:val="284"/>
          <w:jc w:val="center"/>
        </w:trPr>
        <w:tc>
          <w:tcPr>
            <w:tcW w:w="1827" w:type="dxa"/>
            <w:vMerge w:val="restart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 w:hint="eastAsia"/>
              </w:rPr>
              <w:t>2.网络在线课程在国家平台上线</w:t>
            </w:r>
          </w:p>
        </w:tc>
        <w:tc>
          <w:tcPr>
            <w:tcW w:w="1064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 w:hint="eastAsia"/>
              </w:rPr>
              <w:t>课程名称</w:t>
            </w:r>
          </w:p>
        </w:tc>
        <w:tc>
          <w:tcPr>
            <w:tcW w:w="1488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</w:rPr>
              <w:t>平台</w:t>
            </w:r>
            <w:r w:rsidRPr="00A519AA">
              <w:rPr>
                <w:rFonts w:asciiTheme="minorEastAsia" w:hAnsiTheme="minorEastAsia"/>
              </w:rPr>
              <w:t>名称</w:t>
            </w:r>
          </w:p>
        </w:tc>
        <w:tc>
          <w:tcPr>
            <w:tcW w:w="1275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 w:hint="eastAsia"/>
              </w:rPr>
              <w:t>主持人</w:t>
            </w:r>
          </w:p>
        </w:tc>
        <w:tc>
          <w:tcPr>
            <w:tcW w:w="1147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上线时间</w:t>
            </w:r>
          </w:p>
        </w:tc>
        <w:tc>
          <w:tcPr>
            <w:tcW w:w="1856" w:type="dxa"/>
            <w:vMerge w:val="restart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DD26E1" w:rsidRPr="00A519AA" w:rsidTr="000C6831">
        <w:trPr>
          <w:trHeight w:val="284"/>
          <w:jc w:val="center"/>
        </w:trPr>
        <w:tc>
          <w:tcPr>
            <w:tcW w:w="1827" w:type="dxa"/>
            <w:vMerge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</w:p>
        </w:tc>
        <w:tc>
          <w:tcPr>
            <w:tcW w:w="1064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488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147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856" w:type="dxa"/>
            <w:vMerge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DD26E1" w:rsidRPr="00A519AA" w:rsidTr="000C6831">
        <w:trPr>
          <w:trHeight w:val="284"/>
          <w:jc w:val="center"/>
        </w:trPr>
        <w:tc>
          <w:tcPr>
            <w:tcW w:w="1827" w:type="dxa"/>
            <w:vMerge w:val="restart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/>
              </w:rPr>
              <w:t>3.</w:t>
            </w:r>
            <w:r w:rsidRPr="00A519AA">
              <w:rPr>
                <w:rFonts w:asciiTheme="minorEastAsia" w:hAnsiTheme="minorEastAsia" w:hint="eastAsia"/>
              </w:rPr>
              <w:t>出版相关教材</w:t>
            </w:r>
          </w:p>
        </w:tc>
        <w:tc>
          <w:tcPr>
            <w:tcW w:w="1064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教材名称</w:t>
            </w:r>
          </w:p>
        </w:tc>
        <w:tc>
          <w:tcPr>
            <w:tcW w:w="1488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出版社</w:t>
            </w:r>
          </w:p>
        </w:tc>
        <w:tc>
          <w:tcPr>
            <w:tcW w:w="1275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作者情况</w:t>
            </w:r>
          </w:p>
        </w:tc>
        <w:tc>
          <w:tcPr>
            <w:tcW w:w="1147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出版时间</w:t>
            </w:r>
          </w:p>
        </w:tc>
        <w:tc>
          <w:tcPr>
            <w:tcW w:w="1856" w:type="dxa"/>
            <w:vMerge w:val="restart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DD26E1" w:rsidRPr="00A519AA" w:rsidTr="000C6831">
        <w:trPr>
          <w:trHeight w:val="284"/>
          <w:jc w:val="center"/>
        </w:trPr>
        <w:tc>
          <w:tcPr>
            <w:tcW w:w="1827" w:type="dxa"/>
            <w:vMerge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</w:p>
        </w:tc>
        <w:tc>
          <w:tcPr>
            <w:tcW w:w="1064" w:type="dxa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488" w:type="dxa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147" w:type="dxa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856" w:type="dxa"/>
            <w:vMerge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DD26E1" w:rsidRPr="00A519AA" w:rsidTr="000C6831">
        <w:trPr>
          <w:trHeight w:val="284"/>
          <w:jc w:val="center"/>
        </w:trPr>
        <w:tc>
          <w:tcPr>
            <w:tcW w:w="1827" w:type="dxa"/>
            <w:vMerge w:val="restart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/>
              </w:rPr>
              <w:t>4.</w:t>
            </w:r>
            <w:r w:rsidRPr="00A519AA">
              <w:rPr>
                <w:rFonts w:asciiTheme="minorEastAsia" w:hAnsiTheme="minorEastAsia" w:hint="eastAsia"/>
              </w:rPr>
              <w:t>获批教研项目</w:t>
            </w:r>
          </w:p>
        </w:tc>
        <w:tc>
          <w:tcPr>
            <w:tcW w:w="1064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 w:hint="eastAsia"/>
              </w:rPr>
              <w:t>项目名称</w:t>
            </w:r>
          </w:p>
        </w:tc>
        <w:tc>
          <w:tcPr>
            <w:tcW w:w="1488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</w:rPr>
              <w:t>项目级别</w:t>
            </w:r>
          </w:p>
        </w:tc>
        <w:tc>
          <w:tcPr>
            <w:tcW w:w="1275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 w:hint="eastAsia"/>
              </w:rPr>
              <w:t>主持人</w:t>
            </w:r>
          </w:p>
        </w:tc>
        <w:tc>
          <w:tcPr>
            <w:tcW w:w="1147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立项时间</w:t>
            </w:r>
          </w:p>
        </w:tc>
        <w:tc>
          <w:tcPr>
            <w:tcW w:w="1856" w:type="dxa"/>
            <w:vMerge w:val="restart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DD26E1" w:rsidRPr="00A519AA" w:rsidTr="000C6831">
        <w:trPr>
          <w:trHeight w:val="284"/>
          <w:jc w:val="center"/>
        </w:trPr>
        <w:tc>
          <w:tcPr>
            <w:tcW w:w="1827" w:type="dxa"/>
            <w:vMerge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</w:p>
        </w:tc>
        <w:tc>
          <w:tcPr>
            <w:tcW w:w="1064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488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147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856" w:type="dxa"/>
            <w:vMerge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DD26E1" w:rsidRPr="00A519AA" w:rsidTr="000C6831">
        <w:trPr>
          <w:trHeight w:val="284"/>
          <w:jc w:val="center"/>
        </w:trPr>
        <w:tc>
          <w:tcPr>
            <w:tcW w:w="1827" w:type="dxa"/>
            <w:vMerge w:val="restart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/>
              </w:rPr>
              <w:t>5.</w:t>
            </w:r>
            <w:r w:rsidRPr="00A519AA">
              <w:rPr>
                <w:rFonts w:asciiTheme="minorEastAsia" w:hAnsiTheme="minorEastAsia" w:hint="eastAsia"/>
              </w:rPr>
              <w:t>教研论文（</w:t>
            </w:r>
            <w:r w:rsidR="00806901">
              <w:rPr>
                <w:rFonts w:asciiTheme="minorEastAsia" w:hAnsiTheme="minorEastAsia" w:hint="eastAsia"/>
              </w:rPr>
              <w:t>教学类</w:t>
            </w:r>
            <w:r w:rsidRPr="00A519AA">
              <w:rPr>
                <w:rFonts w:asciiTheme="minorEastAsia" w:hAnsiTheme="minorEastAsia" w:hint="eastAsia"/>
              </w:rPr>
              <w:t>中文核心）</w:t>
            </w:r>
          </w:p>
        </w:tc>
        <w:tc>
          <w:tcPr>
            <w:tcW w:w="1064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 w:hint="eastAsia"/>
              </w:rPr>
              <w:t>论文题目</w:t>
            </w:r>
          </w:p>
        </w:tc>
        <w:tc>
          <w:tcPr>
            <w:tcW w:w="1488" w:type="dxa"/>
            <w:vAlign w:val="center"/>
          </w:tcPr>
          <w:p w:rsidR="00DD26E1" w:rsidRPr="00A519AA" w:rsidRDefault="00DD26E1" w:rsidP="00DD26E1">
            <w:pPr>
              <w:jc w:val="center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 w:hint="eastAsia"/>
              </w:rPr>
              <w:t>作者</w:t>
            </w:r>
          </w:p>
        </w:tc>
        <w:tc>
          <w:tcPr>
            <w:tcW w:w="1275" w:type="dxa"/>
            <w:vAlign w:val="center"/>
          </w:tcPr>
          <w:p w:rsidR="00DD26E1" w:rsidRPr="00A519AA" w:rsidRDefault="00DD26E1" w:rsidP="00DD26E1">
            <w:pPr>
              <w:jc w:val="center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 w:hint="eastAsia"/>
              </w:rPr>
              <w:t>期刊名称</w:t>
            </w:r>
          </w:p>
        </w:tc>
        <w:tc>
          <w:tcPr>
            <w:tcW w:w="1147" w:type="dxa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</w:rPr>
              <w:t>发表时间</w:t>
            </w:r>
          </w:p>
        </w:tc>
        <w:tc>
          <w:tcPr>
            <w:tcW w:w="1856" w:type="dxa"/>
            <w:vMerge w:val="restart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</w:rPr>
            </w:pPr>
          </w:p>
        </w:tc>
      </w:tr>
      <w:tr w:rsidR="00DD26E1" w:rsidRPr="00A519AA" w:rsidTr="000C6831">
        <w:trPr>
          <w:trHeight w:val="284"/>
          <w:jc w:val="center"/>
        </w:trPr>
        <w:tc>
          <w:tcPr>
            <w:tcW w:w="1827" w:type="dxa"/>
            <w:vMerge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</w:p>
        </w:tc>
        <w:tc>
          <w:tcPr>
            <w:tcW w:w="1064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  <w:tc>
          <w:tcPr>
            <w:tcW w:w="1488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  <w:tc>
          <w:tcPr>
            <w:tcW w:w="1147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  <w:tc>
          <w:tcPr>
            <w:tcW w:w="1856" w:type="dxa"/>
            <w:vMerge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</w:tr>
      <w:tr w:rsidR="00DD26E1" w:rsidRPr="00A519AA" w:rsidTr="000C6831">
        <w:trPr>
          <w:trHeight w:val="284"/>
          <w:jc w:val="center"/>
        </w:trPr>
        <w:tc>
          <w:tcPr>
            <w:tcW w:w="1827" w:type="dxa"/>
            <w:vMerge w:val="restart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/>
              </w:rPr>
              <w:t>6.</w:t>
            </w:r>
            <w:r w:rsidRPr="00A519AA">
              <w:rPr>
                <w:rFonts w:asciiTheme="minorEastAsia" w:hAnsiTheme="minorEastAsia" w:hint="eastAsia"/>
              </w:rPr>
              <w:t>首次实施“慕课”进行教学改革</w:t>
            </w:r>
          </w:p>
        </w:tc>
        <w:tc>
          <w:tcPr>
            <w:tcW w:w="1064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授课人</w:t>
            </w:r>
          </w:p>
        </w:tc>
        <w:tc>
          <w:tcPr>
            <w:tcW w:w="1488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授课班级</w:t>
            </w:r>
          </w:p>
        </w:tc>
        <w:tc>
          <w:tcPr>
            <w:tcW w:w="1275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授课</w:t>
            </w:r>
            <w:r w:rsidRPr="00A519AA">
              <w:rPr>
                <w:rFonts w:asciiTheme="minorEastAsia" w:hAnsiTheme="minorEastAsia"/>
                <w:bCs/>
              </w:rPr>
              <w:t>学期</w:t>
            </w:r>
          </w:p>
        </w:tc>
        <w:tc>
          <w:tcPr>
            <w:tcW w:w="1147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授课效果</w:t>
            </w:r>
          </w:p>
        </w:tc>
        <w:tc>
          <w:tcPr>
            <w:tcW w:w="1856" w:type="dxa"/>
            <w:vMerge w:val="restart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</w:tr>
      <w:tr w:rsidR="00DD26E1" w:rsidRPr="00A519AA" w:rsidTr="000C6831">
        <w:trPr>
          <w:trHeight w:val="284"/>
          <w:jc w:val="center"/>
        </w:trPr>
        <w:tc>
          <w:tcPr>
            <w:tcW w:w="1827" w:type="dxa"/>
            <w:vMerge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</w:p>
        </w:tc>
        <w:tc>
          <w:tcPr>
            <w:tcW w:w="1064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  <w:tc>
          <w:tcPr>
            <w:tcW w:w="1488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  <w:tc>
          <w:tcPr>
            <w:tcW w:w="1147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  <w:tc>
          <w:tcPr>
            <w:tcW w:w="1856" w:type="dxa"/>
            <w:vMerge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</w:tr>
      <w:tr w:rsidR="00DD26E1" w:rsidRPr="00A519AA" w:rsidTr="000C6831">
        <w:trPr>
          <w:trHeight w:val="284"/>
          <w:jc w:val="center"/>
        </w:trPr>
        <w:tc>
          <w:tcPr>
            <w:tcW w:w="1827" w:type="dxa"/>
            <w:vMerge w:val="restart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  <w:r w:rsidRPr="00A519AA">
              <w:rPr>
                <w:rFonts w:asciiTheme="minorEastAsia" w:hAnsiTheme="minorEastAsia"/>
              </w:rPr>
              <w:t>7</w:t>
            </w:r>
            <w:r w:rsidRPr="00A519AA">
              <w:rPr>
                <w:rFonts w:asciiTheme="minorEastAsia" w:hAnsiTheme="minorEastAsia" w:hint="eastAsia"/>
              </w:rPr>
              <w:t>.首次实施双语教学</w:t>
            </w:r>
          </w:p>
        </w:tc>
        <w:tc>
          <w:tcPr>
            <w:tcW w:w="1064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授课人</w:t>
            </w:r>
          </w:p>
        </w:tc>
        <w:tc>
          <w:tcPr>
            <w:tcW w:w="1488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授课班级</w:t>
            </w:r>
          </w:p>
        </w:tc>
        <w:tc>
          <w:tcPr>
            <w:tcW w:w="1275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授课</w:t>
            </w:r>
            <w:r w:rsidRPr="00A519AA">
              <w:rPr>
                <w:rFonts w:asciiTheme="minorEastAsia" w:hAnsiTheme="minorEastAsia"/>
                <w:bCs/>
              </w:rPr>
              <w:t>学期</w:t>
            </w:r>
          </w:p>
        </w:tc>
        <w:tc>
          <w:tcPr>
            <w:tcW w:w="1147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授课效果</w:t>
            </w:r>
          </w:p>
        </w:tc>
        <w:tc>
          <w:tcPr>
            <w:tcW w:w="1856" w:type="dxa"/>
            <w:vMerge w:val="restart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</w:tr>
      <w:tr w:rsidR="00DD26E1" w:rsidRPr="00A519AA" w:rsidTr="000C6831">
        <w:trPr>
          <w:trHeight w:val="284"/>
          <w:jc w:val="center"/>
        </w:trPr>
        <w:tc>
          <w:tcPr>
            <w:tcW w:w="1827" w:type="dxa"/>
            <w:vMerge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</w:rPr>
            </w:pPr>
          </w:p>
        </w:tc>
        <w:tc>
          <w:tcPr>
            <w:tcW w:w="1064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  <w:tc>
          <w:tcPr>
            <w:tcW w:w="1488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  <w:tc>
          <w:tcPr>
            <w:tcW w:w="1147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  <w:tc>
          <w:tcPr>
            <w:tcW w:w="1856" w:type="dxa"/>
            <w:vMerge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</w:tr>
      <w:tr w:rsidR="00DD26E1" w:rsidRPr="00A519AA" w:rsidTr="00C805DC">
        <w:trPr>
          <w:trHeight w:val="284"/>
          <w:jc w:val="center"/>
        </w:trPr>
        <w:tc>
          <w:tcPr>
            <w:tcW w:w="6801" w:type="dxa"/>
            <w:gridSpan w:val="5"/>
            <w:vAlign w:val="center"/>
          </w:tcPr>
          <w:p w:rsidR="00DD26E1" w:rsidRPr="00A519AA" w:rsidRDefault="00DD26E1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</w:rPr>
            </w:pPr>
            <w:r w:rsidRPr="00A519AA">
              <w:rPr>
                <w:rFonts w:asciiTheme="minorEastAsia" w:hAnsiTheme="minorEastAsia" w:hint="eastAsia"/>
                <w:bCs/>
              </w:rPr>
              <w:t>追加</w:t>
            </w:r>
            <w:r w:rsidRPr="00A519AA">
              <w:rPr>
                <w:rFonts w:asciiTheme="minorEastAsia" w:hAnsiTheme="minorEastAsia"/>
                <w:bCs/>
              </w:rPr>
              <w:t>经费合计：</w:t>
            </w:r>
          </w:p>
        </w:tc>
        <w:tc>
          <w:tcPr>
            <w:tcW w:w="1856" w:type="dxa"/>
          </w:tcPr>
          <w:p w:rsidR="00DD26E1" w:rsidRPr="00A519AA" w:rsidRDefault="00DD26E1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</w:rPr>
            </w:pPr>
          </w:p>
        </w:tc>
      </w:tr>
    </w:tbl>
    <w:tbl>
      <w:tblPr>
        <w:tblW w:w="864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7770"/>
      </w:tblGrid>
      <w:tr w:rsidR="00344537" w:rsidRPr="00A519AA" w:rsidTr="000C6831">
        <w:trPr>
          <w:trHeight w:val="2217"/>
          <w:jc w:val="center"/>
        </w:trPr>
        <w:tc>
          <w:tcPr>
            <w:tcW w:w="878" w:type="dxa"/>
            <w:vMerge w:val="restart"/>
            <w:vAlign w:val="center"/>
          </w:tcPr>
          <w:p w:rsidR="00344537" w:rsidRPr="00A519AA" w:rsidRDefault="008A3AE7" w:rsidP="00CF6EE6">
            <w:pPr>
              <w:spacing w:beforeLines="50" w:before="156" w:afterLines="20" w:after="62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A519AA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考核意 见</w:t>
            </w:r>
          </w:p>
          <w:p w:rsidR="00344537" w:rsidRPr="00A519AA" w:rsidRDefault="00344537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770" w:type="dxa"/>
          </w:tcPr>
          <w:p w:rsidR="00344537" w:rsidRPr="00A519AA" w:rsidRDefault="008A3AE7" w:rsidP="00CF6EE6">
            <w:pPr>
              <w:spacing w:beforeLines="50" w:before="156" w:afterLines="20" w:after="62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519AA">
              <w:rPr>
                <w:rFonts w:asciiTheme="minorEastAsia" w:hAnsiTheme="minorEastAsia" w:hint="eastAsia"/>
                <w:bCs/>
                <w:sz w:val="20"/>
                <w:szCs w:val="20"/>
              </w:rPr>
              <w:t>学院教学委员会评审结论：</w:t>
            </w:r>
          </w:p>
          <w:p w:rsidR="00344537" w:rsidRPr="00A519AA" w:rsidRDefault="00344537" w:rsidP="00CF6EE6">
            <w:pPr>
              <w:spacing w:beforeLines="50" w:before="156" w:afterLines="20" w:after="62"/>
              <w:rPr>
                <w:rFonts w:asciiTheme="minorEastAsia" w:hAnsiTheme="minorEastAsia"/>
                <w:sz w:val="20"/>
                <w:szCs w:val="20"/>
              </w:rPr>
            </w:pPr>
          </w:p>
          <w:p w:rsidR="00344537" w:rsidRPr="00A519AA" w:rsidRDefault="008A3AE7" w:rsidP="00CF6EE6">
            <w:pPr>
              <w:spacing w:beforeLines="50" w:before="156" w:afterLines="20" w:after="62"/>
              <w:ind w:right="4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19AA">
              <w:rPr>
                <w:rFonts w:asciiTheme="minorEastAsia" w:hAnsiTheme="minorEastAsia" w:hint="eastAsia"/>
                <w:sz w:val="20"/>
                <w:szCs w:val="20"/>
              </w:rPr>
              <w:t xml:space="preserve">                     签字：</w:t>
            </w:r>
          </w:p>
          <w:p w:rsidR="00344537" w:rsidRPr="00A519AA" w:rsidRDefault="008A3AE7" w:rsidP="00CF6EE6">
            <w:pPr>
              <w:spacing w:beforeLines="50" w:before="156" w:afterLines="20" w:after="62"/>
              <w:ind w:right="420"/>
              <w:jc w:val="right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519AA">
              <w:rPr>
                <w:rFonts w:asciiTheme="minorEastAsia" w:hAnsiTheme="minorEastAsia" w:hint="eastAsia"/>
                <w:sz w:val="20"/>
                <w:szCs w:val="20"/>
              </w:rPr>
              <w:t xml:space="preserve">            年    月   日</w:t>
            </w:r>
          </w:p>
        </w:tc>
      </w:tr>
      <w:tr w:rsidR="00344537" w:rsidRPr="00A519AA" w:rsidTr="000C6831">
        <w:trPr>
          <w:trHeight w:val="2263"/>
          <w:jc w:val="center"/>
        </w:trPr>
        <w:tc>
          <w:tcPr>
            <w:tcW w:w="878" w:type="dxa"/>
            <w:vMerge/>
            <w:vAlign w:val="center"/>
          </w:tcPr>
          <w:p w:rsidR="00344537" w:rsidRPr="00A519AA" w:rsidRDefault="00344537" w:rsidP="00CF6EE6">
            <w:pPr>
              <w:spacing w:beforeLines="50" w:before="156" w:afterLines="20" w:after="6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770" w:type="dxa"/>
          </w:tcPr>
          <w:p w:rsidR="00344537" w:rsidRPr="00A519AA" w:rsidRDefault="008A3AE7" w:rsidP="00CF6EE6">
            <w:pPr>
              <w:spacing w:beforeLines="50" w:before="156" w:afterLines="20" w:after="62"/>
              <w:ind w:right="44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519AA">
              <w:rPr>
                <w:rFonts w:asciiTheme="minorEastAsia" w:hAnsiTheme="minorEastAsia" w:hint="eastAsia"/>
                <w:bCs/>
                <w:sz w:val="20"/>
                <w:szCs w:val="20"/>
              </w:rPr>
              <w:t>学院意见：</w:t>
            </w:r>
          </w:p>
          <w:p w:rsidR="00344537" w:rsidRPr="00A519AA" w:rsidRDefault="008A3AE7" w:rsidP="00CF6EE6">
            <w:pPr>
              <w:spacing w:beforeLines="50" w:before="156" w:afterLines="20" w:after="62"/>
              <w:ind w:right="4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19AA">
              <w:rPr>
                <w:rFonts w:asciiTheme="minorEastAsia" w:hAnsiTheme="minorEastAsia" w:hint="eastAsia"/>
                <w:sz w:val="20"/>
                <w:szCs w:val="20"/>
              </w:rPr>
              <w:t xml:space="preserve">                        </w:t>
            </w:r>
          </w:p>
          <w:p w:rsidR="00344537" w:rsidRPr="00A519AA" w:rsidRDefault="008A3AE7" w:rsidP="00CF6EE6">
            <w:pPr>
              <w:spacing w:beforeLines="50" w:before="156" w:afterLines="20" w:after="62"/>
              <w:ind w:right="4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19AA">
              <w:rPr>
                <w:rFonts w:asciiTheme="minorEastAsia" w:hAnsiTheme="minorEastAsia" w:hint="eastAsia"/>
                <w:sz w:val="20"/>
                <w:szCs w:val="20"/>
              </w:rPr>
              <w:t xml:space="preserve">                          院领导签字：</w:t>
            </w:r>
          </w:p>
          <w:p w:rsidR="00344537" w:rsidRPr="00A519AA" w:rsidRDefault="008A3AE7" w:rsidP="00CF6EE6">
            <w:pPr>
              <w:wordWrap w:val="0"/>
              <w:spacing w:beforeLines="50" w:before="156" w:afterLines="20" w:after="62"/>
              <w:ind w:right="44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519AA">
              <w:rPr>
                <w:rFonts w:asciiTheme="minorEastAsia" w:hAnsiTheme="minorEastAsia" w:hint="eastAsia"/>
                <w:sz w:val="20"/>
                <w:szCs w:val="20"/>
              </w:rPr>
              <w:t>（公    章）</w:t>
            </w:r>
          </w:p>
          <w:p w:rsidR="00344537" w:rsidRPr="00A519AA" w:rsidRDefault="008A3AE7" w:rsidP="00CF6EE6">
            <w:pPr>
              <w:spacing w:beforeLines="50" w:before="156" w:afterLines="20" w:after="62"/>
              <w:rPr>
                <w:rFonts w:asciiTheme="minorEastAsia" w:hAnsiTheme="minorEastAsia"/>
                <w:sz w:val="20"/>
                <w:szCs w:val="20"/>
              </w:rPr>
            </w:pPr>
            <w:r w:rsidRPr="00A519AA">
              <w:rPr>
                <w:rFonts w:asciiTheme="minorEastAsia" w:hAnsiTheme="minorEastAsia" w:hint="eastAsia"/>
                <w:sz w:val="20"/>
                <w:szCs w:val="20"/>
              </w:rPr>
              <w:t xml:space="preserve">                                                         年    月    日</w:t>
            </w:r>
          </w:p>
        </w:tc>
      </w:tr>
    </w:tbl>
    <w:p w:rsidR="00344537" w:rsidRPr="00A519AA" w:rsidRDefault="00344537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sectPr w:rsidR="00344537" w:rsidRPr="00A519AA" w:rsidSect="00981CCC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A3" w:rsidRDefault="002038A3" w:rsidP="005C4706">
      <w:r>
        <w:separator/>
      </w:r>
    </w:p>
  </w:endnote>
  <w:endnote w:type="continuationSeparator" w:id="0">
    <w:p w:rsidR="002038A3" w:rsidRDefault="002038A3" w:rsidP="005C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A3" w:rsidRDefault="002038A3" w:rsidP="005C4706">
      <w:r>
        <w:separator/>
      </w:r>
    </w:p>
  </w:footnote>
  <w:footnote w:type="continuationSeparator" w:id="0">
    <w:p w:rsidR="002038A3" w:rsidRDefault="002038A3" w:rsidP="005C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CB6"/>
    <w:rsid w:val="0000745D"/>
    <w:rsid w:val="00012BA5"/>
    <w:rsid w:val="00021336"/>
    <w:rsid w:val="000228DC"/>
    <w:rsid w:val="00024E61"/>
    <w:rsid w:val="00027C54"/>
    <w:rsid w:val="00033C8A"/>
    <w:rsid w:val="000424A7"/>
    <w:rsid w:val="00044DBF"/>
    <w:rsid w:val="00045F83"/>
    <w:rsid w:val="00047838"/>
    <w:rsid w:val="000628FA"/>
    <w:rsid w:val="00064887"/>
    <w:rsid w:val="00083004"/>
    <w:rsid w:val="000956F7"/>
    <w:rsid w:val="000A0AD2"/>
    <w:rsid w:val="000A4E5F"/>
    <w:rsid w:val="000B4A91"/>
    <w:rsid w:val="000B57CA"/>
    <w:rsid w:val="000B6BFD"/>
    <w:rsid w:val="000C6831"/>
    <w:rsid w:val="000C7D2F"/>
    <w:rsid w:val="000D1C72"/>
    <w:rsid w:val="000D48FD"/>
    <w:rsid w:val="000D7402"/>
    <w:rsid w:val="000E0153"/>
    <w:rsid w:val="000E1DE3"/>
    <w:rsid w:val="000E419F"/>
    <w:rsid w:val="000F5E94"/>
    <w:rsid w:val="0010769E"/>
    <w:rsid w:val="001112C8"/>
    <w:rsid w:val="00112A76"/>
    <w:rsid w:val="00115C17"/>
    <w:rsid w:val="00117D81"/>
    <w:rsid w:val="00125658"/>
    <w:rsid w:val="00127E57"/>
    <w:rsid w:val="0013148F"/>
    <w:rsid w:val="001358C7"/>
    <w:rsid w:val="00141086"/>
    <w:rsid w:val="001439E9"/>
    <w:rsid w:val="0014443A"/>
    <w:rsid w:val="00153AEC"/>
    <w:rsid w:val="00160AE6"/>
    <w:rsid w:val="00160FBB"/>
    <w:rsid w:val="0016427E"/>
    <w:rsid w:val="00165E10"/>
    <w:rsid w:val="00171D51"/>
    <w:rsid w:val="001770F0"/>
    <w:rsid w:val="00187BF7"/>
    <w:rsid w:val="00194907"/>
    <w:rsid w:val="00197797"/>
    <w:rsid w:val="001A0245"/>
    <w:rsid w:val="001A234C"/>
    <w:rsid w:val="001A7481"/>
    <w:rsid w:val="001B3B07"/>
    <w:rsid w:val="001C41FF"/>
    <w:rsid w:val="001E0FDC"/>
    <w:rsid w:val="001E313D"/>
    <w:rsid w:val="001E7A8F"/>
    <w:rsid w:val="001E7F44"/>
    <w:rsid w:val="001F2F67"/>
    <w:rsid w:val="001F3BE5"/>
    <w:rsid w:val="001F63C7"/>
    <w:rsid w:val="00200088"/>
    <w:rsid w:val="002003CE"/>
    <w:rsid w:val="002038A3"/>
    <w:rsid w:val="00206690"/>
    <w:rsid w:val="00220B68"/>
    <w:rsid w:val="00220EA8"/>
    <w:rsid w:val="002219D7"/>
    <w:rsid w:val="00233ECC"/>
    <w:rsid w:val="00234F45"/>
    <w:rsid w:val="0023658A"/>
    <w:rsid w:val="00237273"/>
    <w:rsid w:val="00243B3C"/>
    <w:rsid w:val="00246CB2"/>
    <w:rsid w:val="00251A5E"/>
    <w:rsid w:val="00253937"/>
    <w:rsid w:val="00257D67"/>
    <w:rsid w:val="00264764"/>
    <w:rsid w:val="00265739"/>
    <w:rsid w:val="0026651F"/>
    <w:rsid w:val="00267B18"/>
    <w:rsid w:val="00281DC1"/>
    <w:rsid w:val="0028231E"/>
    <w:rsid w:val="00283DD3"/>
    <w:rsid w:val="00283F9E"/>
    <w:rsid w:val="00285421"/>
    <w:rsid w:val="00285CB9"/>
    <w:rsid w:val="00292778"/>
    <w:rsid w:val="002936D5"/>
    <w:rsid w:val="00294517"/>
    <w:rsid w:val="00294F34"/>
    <w:rsid w:val="002B3223"/>
    <w:rsid w:val="002C770C"/>
    <w:rsid w:val="002D1956"/>
    <w:rsid w:val="002D33C1"/>
    <w:rsid w:val="002D3BFC"/>
    <w:rsid w:val="002E2B66"/>
    <w:rsid w:val="002F1A49"/>
    <w:rsid w:val="00302565"/>
    <w:rsid w:val="00310163"/>
    <w:rsid w:val="00313FAC"/>
    <w:rsid w:val="003155D7"/>
    <w:rsid w:val="00315821"/>
    <w:rsid w:val="00320894"/>
    <w:rsid w:val="003276AF"/>
    <w:rsid w:val="0033312E"/>
    <w:rsid w:val="00334A3A"/>
    <w:rsid w:val="00344537"/>
    <w:rsid w:val="00347797"/>
    <w:rsid w:val="00347965"/>
    <w:rsid w:val="00347FE7"/>
    <w:rsid w:val="00351905"/>
    <w:rsid w:val="00354AB3"/>
    <w:rsid w:val="003562EC"/>
    <w:rsid w:val="00361001"/>
    <w:rsid w:val="00367B34"/>
    <w:rsid w:val="00370D82"/>
    <w:rsid w:val="00371802"/>
    <w:rsid w:val="003737D7"/>
    <w:rsid w:val="00374B37"/>
    <w:rsid w:val="00377037"/>
    <w:rsid w:val="00380723"/>
    <w:rsid w:val="003852BF"/>
    <w:rsid w:val="00385E17"/>
    <w:rsid w:val="003875D8"/>
    <w:rsid w:val="00394019"/>
    <w:rsid w:val="00394826"/>
    <w:rsid w:val="003B0D61"/>
    <w:rsid w:val="003B2D5E"/>
    <w:rsid w:val="003B411F"/>
    <w:rsid w:val="003B44BD"/>
    <w:rsid w:val="003C71BF"/>
    <w:rsid w:val="003C7592"/>
    <w:rsid w:val="003C75E0"/>
    <w:rsid w:val="003D334E"/>
    <w:rsid w:val="003D76E5"/>
    <w:rsid w:val="003E5222"/>
    <w:rsid w:val="003F2A09"/>
    <w:rsid w:val="00402841"/>
    <w:rsid w:val="004041BD"/>
    <w:rsid w:val="00406625"/>
    <w:rsid w:val="004143C9"/>
    <w:rsid w:val="00415EF9"/>
    <w:rsid w:val="00417221"/>
    <w:rsid w:val="00417396"/>
    <w:rsid w:val="00424781"/>
    <w:rsid w:val="00435D7D"/>
    <w:rsid w:val="00440CB2"/>
    <w:rsid w:val="00441FD8"/>
    <w:rsid w:val="0046021A"/>
    <w:rsid w:val="00463DF6"/>
    <w:rsid w:val="00471420"/>
    <w:rsid w:val="00475827"/>
    <w:rsid w:val="00475AA4"/>
    <w:rsid w:val="00475C04"/>
    <w:rsid w:val="00476B2C"/>
    <w:rsid w:val="00480277"/>
    <w:rsid w:val="0049094D"/>
    <w:rsid w:val="00492EFE"/>
    <w:rsid w:val="004A60E1"/>
    <w:rsid w:val="004A6887"/>
    <w:rsid w:val="004B792B"/>
    <w:rsid w:val="004D4BA5"/>
    <w:rsid w:val="004E0E05"/>
    <w:rsid w:val="004E6F37"/>
    <w:rsid w:val="004F04D7"/>
    <w:rsid w:val="004F6472"/>
    <w:rsid w:val="00500213"/>
    <w:rsid w:val="005020FB"/>
    <w:rsid w:val="00502C37"/>
    <w:rsid w:val="005043FE"/>
    <w:rsid w:val="005126CA"/>
    <w:rsid w:val="00512746"/>
    <w:rsid w:val="00520CAD"/>
    <w:rsid w:val="00522F6F"/>
    <w:rsid w:val="00532026"/>
    <w:rsid w:val="0053578D"/>
    <w:rsid w:val="005447DB"/>
    <w:rsid w:val="0054536C"/>
    <w:rsid w:val="00546F4B"/>
    <w:rsid w:val="00547373"/>
    <w:rsid w:val="005541D3"/>
    <w:rsid w:val="0055781E"/>
    <w:rsid w:val="005611BD"/>
    <w:rsid w:val="0056225A"/>
    <w:rsid w:val="00565367"/>
    <w:rsid w:val="00566F3F"/>
    <w:rsid w:val="00567C2E"/>
    <w:rsid w:val="00573077"/>
    <w:rsid w:val="00586A93"/>
    <w:rsid w:val="00586DBC"/>
    <w:rsid w:val="005870B2"/>
    <w:rsid w:val="005915F8"/>
    <w:rsid w:val="00591B2E"/>
    <w:rsid w:val="00594EDA"/>
    <w:rsid w:val="005A756D"/>
    <w:rsid w:val="005B165B"/>
    <w:rsid w:val="005B6EFB"/>
    <w:rsid w:val="005B73F2"/>
    <w:rsid w:val="005B7784"/>
    <w:rsid w:val="005C1E1B"/>
    <w:rsid w:val="005C4706"/>
    <w:rsid w:val="005C6B6D"/>
    <w:rsid w:val="005E0D52"/>
    <w:rsid w:val="005E4AB6"/>
    <w:rsid w:val="005E6544"/>
    <w:rsid w:val="005F0FB6"/>
    <w:rsid w:val="005F3B8A"/>
    <w:rsid w:val="005F6532"/>
    <w:rsid w:val="005F7911"/>
    <w:rsid w:val="00602802"/>
    <w:rsid w:val="006053B8"/>
    <w:rsid w:val="00606BDB"/>
    <w:rsid w:val="0061661C"/>
    <w:rsid w:val="00616E01"/>
    <w:rsid w:val="00617401"/>
    <w:rsid w:val="00617C55"/>
    <w:rsid w:val="00621604"/>
    <w:rsid w:val="00621E5C"/>
    <w:rsid w:val="006511BA"/>
    <w:rsid w:val="00652C93"/>
    <w:rsid w:val="00653219"/>
    <w:rsid w:val="00654FD0"/>
    <w:rsid w:val="00655C47"/>
    <w:rsid w:val="00656DD3"/>
    <w:rsid w:val="00657DE9"/>
    <w:rsid w:val="006602D8"/>
    <w:rsid w:val="00661FF1"/>
    <w:rsid w:val="00664373"/>
    <w:rsid w:val="006648E6"/>
    <w:rsid w:val="00665D33"/>
    <w:rsid w:val="00670650"/>
    <w:rsid w:val="00670E05"/>
    <w:rsid w:val="006729A4"/>
    <w:rsid w:val="0067409D"/>
    <w:rsid w:val="00676467"/>
    <w:rsid w:val="006765A1"/>
    <w:rsid w:val="00677B36"/>
    <w:rsid w:val="00686EDE"/>
    <w:rsid w:val="0068770D"/>
    <w:rsid w:val="006877F1"/>
    <w:rsid w:val="006936B7"/>
    <w:rsid w:val="00696C2F"/>
    <w:rsid w:val="006B5B72"/>
    <w:rsid w:val="006C47FE"/>
    <w:rsid w:val="006C7BF1"/>
    <w:rsid w:val="006D2A1C"/>
    <w:rsid w:val="006D447B"/>
    <w:rsid w:val="006D5C4D"/>
    <w:rsid w:val="006D60BD"/>
    <w:rsid w:val="006E3654"/>
    <w:rsid w:val="006E5059"/>
    <w:rsid w:val="006F2656"/>
    <w:rsid w:val="006F2E99"/>
    <w:rsid w:val="00711EFF"/>
    <w:rsid w:val="0071582C"/>
    <w:rsid w:val="00716F3E"/>
    <w:rsid w:val="00717EC1"/>
    <w:rsid w:val="00720258"/>
    <w:rsid w:val="007218CA"/>
    <w:rsid w:val="007237C8"/>
    <w:rsid w:val="00732C58"/>
    <w:rsid w:val="007354A1"/>
    <w:rsid w:val="007360D9"/>
    <w:rsid w:val="007406F4"/>
    <w:rsid w:val="007414C9"/>
    <w:rsid w:val="00742385"/>
    <w:rsid w:val="007425E6"/>
    <w:rsid w:val="007500FA"/>
    <w:rsid w:val="0076451F"/>
    <w:rsid w:val="00765289"/>
    <w:rsid w:val="0077597A"/>
    <w:rsid w:val="0078354C"/>
    <w:rsid w:val="00783BDC"/>
    <w:rsid w:val="00783D73"/>
    <w:rsid w:val="00783F37"/>
    <w:rsid w:val="00792001"/>
    <w:rsid w:val="007925D3"/>
    <w:rsid w:val="007928AD"/>
    <w:rsid w:val="00793E05"/>
    <w:rsid w:val="00794567"/>
    <w:rsid w:val="00796AD4"/>
    <w:rsid w:val="007A7A2C"/>
    <w:rsid w:val="007A7F11"/>
    <w:rsid w:val="007B0A2E"/>
    <w:rsid w:val="007B63B8"/>
    <w:rsid w:val="007B63FF"/>
    <w:rsid w:val="007B6515"/>
    <w:rsid w:val="007C215C"/>
    <w:rsid w:val="007C2311"/>
    <w:rsid w:val="007C31B4"/>
    <w:rsid w:val="007C6641"/>
    <w:rsid w:val="007D5B72"/>
    <w:rsid w:val="007D5EAD"/>
    <w:rsid w:val="007D5EFD"/>
    <w:rsid w:val="007E3DD3"/>
    <w:rsid w:val="007E709D"/>
    <w:rsid w:val="007F22BD"/>
    <w:rsid w:val="00800E0C"/>
    <w:rsid w:val="00801460"/>
    <w:rsid w:val="00801D75"/>
    <w:rsid w:val="00802596"/>
    <w:rsid w:val="00803F56"/>
    <w:rsid w:val="0080623D"/>
    <w:rsid w:val="00806901"/>
    <w:rsid w:val="008117FA"/>
    <w:rsid w:val="008243A3"/>
    <w:rsid w:val="00831007"/>
    <w:rsid w:val="0083152A"/>
    <w:rsid w:val="00836D1E"/>
    <w:rsid w:val="00844187"/>
    <w:rsid w:val="00847DE3"/>
    <w:rsid w:val="00850306"/>
    <w:rsid w:val="00850576"/>
    <w:rsid w:val="00854CAF"/>
    <w:rsid w:val="00854DBE"/>
    <w:rsid w:val="00855768"/>
    <w:rsid w:val="0086156E"/>
    <w:rsid w:val="00863C27"/>
    <w:rsid w:val="00871910"/>
    <w:rsid w:val="008748C2"/>
    <w:rsid w:val="00887B96"/>
    <w:rsid w:val="00891E2E"/>
    <w:rsid w:val="008A0E35"/>
    <w:rsid w:val="008A3AE7"/>
    <w:rsid w:val="008C1B72"/>
    <w:rsid w:val="008D0F24"/>
    <w:rsid w:val="008D38E5"/>
    <w:rsid w:val="008E0F6E"/>
    <w:rsid w:val="008E293F"/>
    <w:rsid w:val="008E5003"/>
    <w:rsid w:val="008F635F"/>
    <w:rsid w:val="008F797C"/>
    <w:rsid w:val="00901A5E"/>
    <w:rsid w:val="009020BB"/>
    <w:rsid w:val="00903759"/>
    <w:rsid w:val="0090653A"/>
    <w:rsid w:val="00907FCF"/>
    <w:rsid w:val="009132DF"/>
    <w:rsid w:val="00925FB6"/>
    <w:rsid w:val="00934204"/>
    <w:rsid w:val="00936722"/>
    <w:rsid w:val="00943A8F"/>
    <w:rsid w:val="00950DCD"/>
    <w:rsid w:val="00955AA7"/>
    <w:rsid w:val="009665BA"/>
    <w:rsid w:val="00967052"/>
    <w:rsid w:val="009740F0"/>
    <w:rsid w:val="0097643C"/>
    <w:rsid w:val="00981CCC"/>
    <w:rsid w:val="00991703"/>
    <w:rsid w:val="00995F19"/>
    <w:rsid w:val="009A0C09"/>
    <w:rsid w:val="009A61D1"/>
    <w:rsid w:val="009A6B05"/>
    <w:rsid w:val="009A6DC4"/>
    <w:rsid w:val="009B0F32"/>
    <w:rsid w:val="009B6609"/>
    <w:rsid w:val="009C02D0"/>
    <w:rsid w:val="009C0992"/>
    <w:rsid w:val="009C49E3"/>
    <w:rsid w:val="009C7C35"/>
    <w:rsid w:val="009D51D7"/>
    <w:rsid w:val="009D6417"/>
    <w:rsid w:val="009D67D1"/>
    <w:rsid w:val="009F2847"/>
    <w:rsid w:val="009F4325"/>
    <w:rsid w:val="00A002EB"/>
    <w:rsid w:val="00A22E98"/>
    <w:rsid w:val="00A239C2"/>
    <w:rsid w:val="00A26577"/>
    <w:rsid w:val="00A32D81"/>
    <w:rsid w:val="00A369CE"/>
    <w:rsid w:val="00A519AA"/>
    <w:rsid w:val="00A54DC2"/>
    <w:rsid w:val="00A555F2"/>
    <w:rsid w:val="00A60B50"/>
    <w:rsid w:val="00A61F30"/>
    <w:rsid w:val="00A74C21"/>
    <w:rsid w:val="00A75EAC"/>
    <w:rsid w:val="00A77A20"/>
    <w:rsid w:val="00A900DC"/>
    <w:rsid w:val="00A96013"/>
    <w:rsid w:val="00A96C17"/>
    <w:rsid w:val="00AA0660"/>
    <w:rsid w:val="00AA6129"/>
    <w:rsid w:val="00AA74C1"/>
    <w:rsid w:val="00AB0847"/>
    <w:rsid w:val="00AB4E5D"/>
    <w:rsid w:val="00AB7732"/>
    <w:rsid w:val="00AC0BBA"/>
    <w:rsid w:val="00AC38DB"/>
    <w:rsid w:val="00AC4EE7"/>
    <w:rsid w:val="00AC6051"/>
    <w:rsid w:val="00AD260D"/>
    <w:rsid w:val="00AE0C71"/>
    <w:rsid w:val="00AF1F52"/>
    <w:rsid w:val="00AF4371"/>
    <w:rsid w:val="00B01E65"/>
    <w:rsid w:val="00B03DBA"/>
    <w:rsid w:val="00B0619F"/>
    <w:rsid w:val="00B13FE0"/>
    <w:rsid w:val="00B14900"/>
    <w:rsid w:val="00B22B8C"/>
    <w:rsid w:val="00B26F8A"/>
    <w:rsid w:val="00B31E43"/>
    <w:rsid w:val="00B34ACA"/>
    <w:rsid w:val="00B36044"/>
    <w:rsid w:val="00B36A7F"/>
    <w:rsid w:val="00B371D5"/>
    <w:rsid w:val="00B505B3"/>
    <w:rsid w:val="00B519E6"/>
    <w:rsid w:val="00B529C2"/>
    <w:rsid w:val="00B61C18"/>
    <w:rsid w:val="00B63E1D"/>
    <w:rsid w:val="00B64B30"/>
    <w:rsid w:val="00B802E0"/>
    <w:rsid w:val="00B818EE"/>
    <w:rsid w:val="00B833A6"/>
    <w:rsid w:val="00B845BC"/>
    <w:rsid w:val="00B86436"/>
    <w:rsid w:val="00B86C6B"/>
    <w:rsid w:val="00BA11F2"/>
    <w:rsid w:val="00BA367D"/>
    <w:rsid w:val="00BA674E"/>
    <w:rsid w:val="00BB092E"/>
    <w:rsid w:val="00BB30A1"/>
    <w:rsid w:val="00BC306E"/>
    <w:rsid w:val="00BC3E2E"/>
    <w:rsid w:val="00BC4EEE"/>
    <w:rsid w:val="00BC5548"/>
    <w:rsid w:val="00BF2836"/>
    <w:rsid w:val="00BF3124"/>
    <w:rsid w:val="00BF662E"/>
    <w:rsid w:val="00C0133B"/>
    <w:rsid w:val="00C030FE"/>
    <w:rsid w:val="00C1756F"/>
    <w:rsid w:val="00C25B9C"/>
    <w:rsid w:val="00C32719"/>
    <w:rsid w:val="00C33102"/>
    <w:rsid w:val="00C34EB2"/>
    <w:rsid w:val="00C54DFA"/>
    <w:rsid w:val="00C60652"/>
    <w:rsid w:val="00C613EB"/>
    <w:rsid w:val="00C625B6"/>
    <w:rsid w:val="00C64805"/>
    <w:rsid w:val="00C71E8E"/>
    <w:rsid w:val="00C7283A"/>
    <w:rsid w:val="00C83F10"/>
    <w:rsid w:val="00C85518"/>
    <w:rsid w:val="00C94ADF"/>
    <w:rsid w:val="00C95CE9"/>
    <w:rsid w:val="00C974FE"/>
    <w:rsid w:val="00CA33B5"/>
    <w:rsid w:val="00CA69B8"/>
    <w:rsid w:val="00CA7F7C"/>
    <w:rsid w:val="00CB6F6A"/>
    <w:rsid w:val="00CC272E"/>
    <w:rsid w:val="00CC2BFC"/>
    <w:rsid w:val="00CC4F73"/>
    <w:rsid w:val="00CD3D2F"/>
    <w:rsid w:val="00CD4A99"/>
    <w:rsid w:val="00CE68FB"/>
    <w:rsid w:val="00CF6EE6"/>
    <w:rsid w:val="00D00A84"/>
    <w:rsid w:val="00D02673"/>
    <w:rsid w:val="00D0550C"/>
    <w:rsid w:val="00D06A05"/>
    <w:rsid w:val="00D1529A"/>
    <w:rsid w:val="00D152E7"/>
    <w:rsid w:val="00D24338"/>
    <w:rsid w:val="00D33B0E"/>
    <w:rsid w:val="00D43510"/>
    <w:rsid w:val="00D43D51"/>
    <w:rsid w:val="00D4795F"/>
    <w:rsid w:val="00D5235E"/>
    <w:rsid w:val="00D55061"/>
    <w:rsid w:val="00D62637"/>
    <w:rsid w:val="00D630B8"/>
    <w:rsid w:val="00D65C04"/>
    <w:rsid w:val="00D65CCF"/>
    <w:rsid w:val="00D70445"/>
    <w:rsid w:val="00D7123F"/>
    <w:rsid w:val="00D82AE2"/>
    <w:rsid w:val="00D82D0F"/>
    <w:rsid w:val="00D85608"/>
    <w:rsid w:val="00D93BB7"/>
    <w:rsid w:val="00DA1770"/>
    <w:rsid w:val="00DA24F3"/>
    <w:rsid w:val="00DA3D3F"/>
    <w:rsid w:val="00DB4EB8"/>
    <w:rsid w:val="00DC4744"/>
    <w:rsid w:val="00DC602C"/>
    <w:rsid w:val="00DC726F"/>
    <w:rsid w:val="00DD2221"/>
    <w:rsid w:val="00DD26E1"/>
    <w:rsid w:val="00DD64B9"/>
    <w:rsid w:val="00DF025C"/>
    <w:rsid w:val="00DF05B2"/>
    <w:rsid w:val="00DF43D7"/>
    <w:rsid w:val="00E01773"/>
    <w:rsid w:val="00E02321"/>
    <w:rsid w:val="00E067D1"/>
    <w:rsid w:val="00E076D0"/>
    <w:rsid w:val="00E107CA"/>
    <w:rsid w:val="00E12E8B"/>
    <w:rsid w:val="00E145F4"/>
    <w:rsid w:val="00E2239C"/>
    <w:rsid w:val="00E27F1B"/>
    <w:rsid w:val="00E30A8E"/>
    <w:rsid w:val="00E32DE9"/>
    <w:rsid w:val="00E4521A"/>
    <w:rsid w:val="00E52984"/>
    <w:rsid w:val="00E60E69"/>
    <w:rsid w:val="00E72E06"/>
    <w:rsid w:val="00E83BEE"/>
    <w:rsid w:val="00E93687"/>
    <w:rsid w:val="00E97B24"/>
    <w:rsid w:val="00EA1677"/>
    <w:rsid w:val="00EA3CBF"/>
    <w:rsid w:val="00EB6288"/>
    <w:rsid w:val="00EB73D6"/>
    <w:rsid w:val="00EB7732"/>
    <w:rsid w:val="00EC1B81"/>
    <w:rsid w:val="00EC789C"/>
    <w:rsid w:val="00ED408E"/>
    <w:rsid w:val="00ED5D2F"/>
    <w:rsid w:val="00ED6432"/>
    <w:rsid w:val="00EE1240"/>
    <w:rsid w:val="00EE226A"/>
    <w:rsid w:val="00EE2BC6"/>
    <w:rsid w:val="00EE4C2D"/>
    <w:rsid w:val="00EE60AF"/>
    <w:rsid w:val="00EE63ED"/>
    <w:rsid w:val="00EF1211"/>
    <w:rsid w:val="00EF2476"/>
    <w:rsid w:val="00EF380A"/>
    <w:rsid w:val="00F00C90"/>
    <w:rsid w:val="00F042F6"/>
    <w:rsid w:val="00F27685"/>
    <w:rsid w:val="00F30310"/>
    <w:rsid w:val="00F30900"/>
    <w:rsid w:val="00F33C4E"/>
    <w:rsid w:val="00F370E9"/>
    <w:rsid w:val="00F45CD1"/>
    <w:rsid w:val="00F65901"/>
    <w:rsid w:val="00F736F0"/>
    <w:rsid w:val="00F756B3"/>
    <w:rsid w:val="00F76CBE"/>
    <w:rsid w:val="00F82D82"/>
    <w:rsid w:val="00F83962"/>
    <w:rsid w:val="00F84F5A"/>
    <w:rsid w:val="00F879BA"/>
    <w:rsid w:val="00F9048B"/>
    <w:rsid w:val="00F90D57"/>
    <w:rsid w:val="00F92800"/>
    <w:rsid w:val="00FA1DE4"/>
    <w:rsid w:val="00FB42BC"/>
    <w:rsid w:val="00FB55CF"/>
    <w:rsid w:val="00FC15BD"/>
    <w:rsid w:val="00FC6C2B"/>
    <w:rsid w:val="00FD6C32"/>
    <w:rsid w:val="00FE07DA"/>
    <w:rsid w:val="00FE2CB6"/>
    <w:rsid w:val="00FE53FE"/>
    <w:rsid w:val="00FE797F"/>
    <w:rsid w:val="00FF064E"/>
    <w:rsid w:val="00FF4342"/>
    <w:rsid w:val="00FF7D7E"/>
    <w:rsid w:val="18273107"/>
    <w:rsid w:val="5A437DDA"/>
    <w:rsid w:val="634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1DFDEA-C803-446C-A81F-6248E927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1C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81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981C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981CC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CCC"/>
    <w:rPr>
      <w:sz w:val="18"/>
      <w:szCs w:val="18"/>
    </w:rPr>
  </w:style>
  <w:style w:type="paragraph" w:styleId="a7">
    <w:name w:val="List Paragraph"/>
    <w:basedOn w:val="a"/>
    <w:uiPriority w:val="34"/>
    <w:qFormat/>
    <w:rsid w:val="00981CC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981CCC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D06A0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06A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DACB88-285C-4B32-841E-5F4F925E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417</Words>
  <Characters>2383</Characters>
  <Application>Microsoft Office Word</Application>
  <DocSecurity>0</DocSecurity>
  <Lines>19</Lines>
  <Paragraphs>5</Paragraphs>
  <ScaleCrop>false</ScaleCrop>
  <Company>WRGHO.COM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李美求</dc:creator>
  <cp:lastModifiedBy>Administrator</cp:lastModifiedBy>
  <cp:revision>68</cp:revision>
  <cp:lastPrinted>2020-07-16T10:10:00Z</cp:lastPrinted>
  <dcterms:created xsi:type="dcterms:W3CDTF">2020-07-17T01:28:00Z</dcterms:created>
  <dcterms:modified xsi:type="dcterms:W3CDTF">2020-07-29T09:21:00Z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